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4" w:rsidRDefault="007E4F34" w:rsidP="00E12CCE">
      <w:pPr>
        <w:spacing w:afterLines="50" w:line="460" w:lineRule="exact"/>
        <w:ind w:leftChars="118" w:left="283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E4F34">
        <w:rPr>
          <w:rFonts w:ascii="標楷體" w:eastAsia="標楷體" w:hAnsi="標楷體" w:hint="eastAsia"/>
          <w:b/>
          <w:bCs/>
          <w:sz w:val="40"/>
          <w:szCs w:val="40"/>
        </w:rPr>
        <w:t>機械設備器具安全資訊申報登錄辦法第五</w:t>
      </w:r>
    </w:p>
    <w:p w:rsidR="00E657B8" w:rsidRDefault="007E4F34" w:rsidP="00E12CCE">
      <w:pPr>
        <w:spacing w:afterLines="50" w:line="460" w:lineRule="exact"/>
        <w:ind w:leftChars="118" w:left="283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E4F34">
        <w:rPr>
          <w:rFonts w:ascii="標楷體" w:eastAsia="標楷體" w:hAnsi="標楷體" w:hint="eastAsia"/>
          <w:b/>
          <w:bCs/>
          <w:sz w:val="40"/>
          <w:szCs w:val="40"/>
        </w:rPr>
        <w:t>條、第十五條、第二十五條修正</w:t>
      </w:r>
      <w:r w:rsidR="008F512A" w:rsidRPr="00015983">
        <w:rPr>
          <w:rFonts w:ascii="標楷體" w:eastAsia="標楷體" w:hAnsi="標楷體" w:hint="eastAsia"/>
          <w:b/>
          <w:bCs/>
          <w:sz w:val="40"/>
          <w:szCs w:val="40"/>
        </w:rPr>
        <w:t>條文</w:t>
      </w:r>
    </w:p>
    <w:tbl>
      <w:tblPr>
        <w:tblStyle w:val="a4"/>
        <w:tblW w:w="87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194"/>
      </w:tblGrid>
      <w:tr w:rsidR="00B82E79" w:rsidTr="00800370">
        <w:tc>
          <w:tcPr>
            <w:tcW w:w="1560" w:type="dxa"/>
          </w:tcPr>
          <w:p w:rsidR="00B82E79" w:rsidRDefault="00B82E79" w:rsidP="00800370">
            <w:pPr>
              <w:spacing w:line="4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</w:p>
        </w:tc>
        <w:tc>
          <w:tcPr>
            <w:tcW w:w="7194" w:type="dxa"/>
          </w:tcPr>
          <w:p w:rsidR="007E4F34" w:rsidRPr="007E4F34" w:rsidRDefault="007E4F34" w:rsidP="00800370">
            <w:pPr>
              <w:pStyle w:val="HTML"/>
              <w:spacing w:line="460" w:lineRule="exact"/>
              <w:ind w:leftChars="-45" w:left="-108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申報者宣告產品安全時，應於下列資料加蓋承辦者及其負責人印章，並以中央主管機關所定電子</w:t>
            </w:r>
            <w:proofErr w:type="gramStart"/>
            <w:r w:rsidRPr="007E4F34">
              <w:rPr>
                <w:rFonts w:ascii="標楷體" w:eastAsia="標楷體" w:hAnsi="標楷體"/>
                <w:sz w:val="28"/>
                <w:szCs w:val="28"/>
              </w:rPr>
              <w:t>檔</w:t>
            </w:r>
            <w:proofErr w:type="gramEnd"/>
            <w:r w:rsidRPr="007E4F34">
              <w:rPr>
                <w:rFonts w:ascii="標楷體" w:eastAsia="標楷體" w:hAnsi="標楷體"/>
                <w:sz w:val="28"/>
                <w:szCs w:val="28"/>
              </w:rPr>
              <w:t>格式傳輸至資訊網站：</w:t>
            </w:r>
          </w:p>
          <w:p w:rsidR="007E4F34" w:rsidRPr="007E4F34" w:rsidRDefault="007E4F34" w:rsidP="00800370">
            <w:pPr>
              <w:pStyle w:val="HTML"/>
              <w:spacing w:line="460" w:lineRule="exact"/>
              <w:ind w:leftChars="-3" w:left="-7" w:firstLineChars="166" w:firstLine="465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一、符合性聲明書：簽署該產品符合安全標準之聲明。</w:t>
            </w:r>
          </w:p>
          <w:p w:rsidR="007E4F34" w:rsidRPr="007E4F34" w:rsidRDefault="007E4F34" w:rsidP="00E12CCE">
            <w:pPr>
              <w:pStyle w:val="HTML"/>
              <w:spacing w:line="460" w:lineRule="exact"/>
              <w:ind w:leftChars="191" w:left="102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二、設立登記文件：工廠登記、公司登記、商業登記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或其他相當設立登記證明文件。但依法無須設立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登記，或申報者之設立登記資料已於資訊網站登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錄有案，且該資料記載事項無變更者，不在此限。</w:t>
            </w:r>
          </w:p>
          <w:p w:rsidR="007E4F34" w:rsidRPr="007E4F34" w:rsidRDefault="007E4F34" w:rsidP="00E12CCE">
            <w:pPr>
              <w:pStyle w:val="HTML"/>
              <w:spacing w:line="460" w:lineRule="exact"/>
              <w:ind w:leftChars="191" w:left="102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三、能佐證具有</w:t>
            </w:r>
            <w:r w:rsidRPr="00402F7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個月以上效期符合安全標準之下列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測試證明文件。但為單品申報登錄者，其測試證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明文件之效期，不在此限，並免附產品製程符合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一致性證明：</w:t>
            </w:r>
          </w:p>
          <w:p w:rsidR="007E4F34" w:rsidRPr="007E4F34" w:rsidRDefault="006B3853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（一）型式檢定合格證明書、</w:t>
            </w:r>
            <w:proofErr w:type="gramStart"/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審驗合格</w:t>
            </w:r>
            <w:proofErr w:type="gramEnd"/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證明或產品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自主檢測報告。</w:t>
            </w:r>
          </w:p>
          <w:p w:rsidR="007E4F34" w:rsidRPr="007E4F34" w:rsidRDefault="006B3853" w:rsidP="003379DB">
            <w:pPr>
              <w:pStyle w:val="HTML"/>
              <w:spacing w:line="460" w:lineRule="exact"/>
              <w:ind w:leftChars="-3" w:left="-7" w:firstLineChars="216" w:firstLine="6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（二）產品製程符合一致性證明。</w:t>
            </w:r>
          </w:p>
          <w:p w:rsidR="007E4F34" w:rsidRPr="007E4F34" w:rsidRDefault="007E4F34" w:rsidP="00800370">
            <w:pPr>
              <w:pStyle w:val="HTML"/>
              <w:spacing w:line="460" w:lineRule="exact"/>
              <w:ind w:leftChars="-3" w:left="-7" w:firstLineChars="166" w:firstLine="465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四、產品基本資料：</w:t>
            </w:r>
          </w:p>
          <w:p w:rsidR="007E4F34" w:rsidRPr="006B3853" w:rsidRDefault="006B3853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（一）型式名稱說明書：包括型錄、產品名稱、產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品外觀圖說、商品分類號列、主機台及控制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台基本規格等資訊。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但產品型式無法以型號</w:t>
            </w:r>
            <w:r w:rsidRPr="006B3853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辨識者，得</w:t>
            </w:r>
            <w:r w:rsidR="007E4F34" w:rsidRPr="006B3853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同型式之</w:t>
            </w:r>
            <w:r w:rsidR="007E4F34" w:rsidRPr="006B3853">
              <w:rPr>
                <w:rFonts w:ascii="標楷體" w:eastAsia="標楷體" w:hAnsi="標楷體" w:hint="eastAsia"/>
                <w:sz w:val="28"/>
                <w:szCs w:val="28"/>
              </w:rPr>
              <w:t>認定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說明</w:t>
            </w:r>
            <w:r w:rsidR="007E4F34" w:rsidRPr="006B3853">
              <w:rPr>
                <w:rFonts w:ascii="標楷體" w:eastAsia="標楷體" w:hAnsi="標楷體" w:hint="eastAsia"/>
                <w:sz w:val="28"/>
                <w:szCs w:val="28"/>
              </w:rPr>
              <w:t>替代之</w:t>
            </w:r>
            <w:r w:rsidR="007E4F34" w:rsidRPr="006B385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E4F34" w:rsidRPr="007E4F34" w:rsidRDefault="009B6A37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（二）產品安裝、操作、保養與維修之</w:t>
            </w:r>
            <w:proofErr w:type="gramStart"/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說明書及危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險對策：包括產品安全裝置位置及功能示意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圖。</w:t>
            </w:r>
          </w:p>
          <w:p w:rsidR="007E4F34" w:rsidRPr="007E4F34" w:rsidRDefault="007E4F34" w:rsidP="00800370">
            <w:pPr>
              <w:pStyle w:val="HTML"/>
              <w:spacing w:line="460" w:lineRule="exact"/>
              <w:ind w:leftChars="-3" w:left="-7" w:firstLineChars="166" w:firstLine="465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五、產品安全裝置及配備之基本資料：</w:t>
            </w:r>
          </w:p>
          <w:p w:rsidR="007E4F34" w:rsidRPr="007E4F34" w:rsidRDefault="00402F7E" w:rsidP="00E12CCE">
            <w:pPr>
              <w:pStyle w:val="HTML"/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（一）品名、規格、安全構造、性能與防護及符合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性說明。</w:t>
            </w:r>
          </w:p>
          <w:p w:rsidR="007E4F34" w:rsidRPr="007E4F34" w:rsidRDefault="00402F7E" w:rsidP="00E12CCE">
            <w:pPr>
              <w:pStyle w:val="HTML"/>
              <w:tabs>
                <w:tab w:val="clear" w:pos="1832"/>
                <w:tab w:val="left" w:pos="1734"/>
              </w:tabs>
              <w:spacing w:line="460" w:lineRule="exact"/>
              <w:ind w:leftChars="249" w:left="1732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（二）重要零組件驗證測試報告及相關強度計算。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lastRenderedPageBreak/>
              <w:t>但產品為經加工、修改後再銷售之單品，致</w:t>
            </w:r>
            <w:r w:rsidR="005E604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取得相關資料有困難者，得以足供佐證之檢</w:t>
            </w:r>
            <w:r w:rsidR="005E604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E4F34" w:rsidRPr="007E4F34">
              <w:rPr>
                <w:rFonts w:ascii="標楷體" w:eastAsia="標楷體" w:hAnsi="標楷體"/>
                <w:sz w:val="28"/>
                <w:szCs w:val="28"/>
              </w:rPr>
              <w:t>測合格文件替代之。</w:t>
            </w:r>
          </w:p>
          <w:p w:rsidR="00B82E79" w:rsidRPr="009E1541" w:rsidRDefault="007E4F34" w:rsidP="00E12CCE">
            <w:pPr>
              <w:spacing w:line="460" w:lineRule="exact"/>
              <w:ind w:leftChars="190" w:left="1024" w:hangingChars="203" w:hanging="568"/>
              <w:rPr>
                <w:rFonts w:ascii="標楷體" w:eastAsia="標楷體" w:hAnsi="標楷體"/>
                <w:sz w:val="28"/>
                <w:szCs w:val="28"/>
              </w:rPr>
            </w:pPr>
            <w:r w:rsidRPr="007E4F34">
              <w:rPr>
                <w:rFonts w:ascii="標楷體" w:eastAsia="標楷體" w:hAnsi="標楷體"/>
                <w:sz w:val="28"/>
                <w:szCs w:val="28"/>
              </w:rPr>
              <w:t>六、其他中央主管機關要求交付之符合性評鑑程序資</w:t>
            </w:r>
            <w:r w:rsidR="005E604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E4F34">
              <w:rPr>
                <w:rFonts w:ascii="標楷體" w:eastAsia="標楷體" w:hAnsi="標楷體"/>
                <w:sz w:val="28"/>
                <w:szCs w:val="28"/>
              </w:rPr>
              <w:t>料及技術文件。</w:t>
            </w:r>
          </w:p>
        </w:tc>
      </w:tr>
      <w:tr w:rsidR="00172E28" w:rsidRPr="00E255EA" w:rsidTr="00800370">
        <w:tc>
          <w:tcPr>
            <w:tcW w:w="1560" w:type="dxa"/>
          </w:tcPr>
          <w:p w:rsidR="00172E28" w:rsidRDefault="00172E28" w:rsidP="00800370">
            <w:pPr>
              <w:spacing w:line="4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800370">
              <w:rPr>
                <w:rFonts w:ascii="標楷體" w:eastAsia="標楷體" w:hAnsi="標楷體" w:hint="eastAsia"/>
                <w:sz w:val="28"/>
                <w:szCs w:val="28"/>
              </w:rPr>
              <w:t>五 條</w:t>
            </w:r>
          </w:p>
        </w:tc>
        <w:tc>
          <w:tcPr>
            <w:tcW w:w="7194" w:type="dxa"/>
          </w:tcPr>
          <w:p w:rsidR="005E604D" w:rsidRPr="005E604D" w:rsidRDefault="005E604D" w:rsidP="00800370">
            <w:pPr>
              <w:pStyle w:val="HTML"/>
              <w:spacing w:line="460" w:lineRule="exact"/>
              <w:ind w:leftChars="-45" w:left="-108"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經完成登錄之產品，有下列情形之</w:t>
            </w:r>
            <w:proofErr w:type="gramStart"/>
            <w:r w:rsidRPr="005E604D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5E604D">
              <w:rPr>
                <w:rFonts w:ascii="標楷體" w:eastAsia="標楷體" w:hAnsi="標楷體"/>
                <w:sz w:val="28"/>
                <w:szCs w:val="28"/>
              </w:rPr>
              <w:t>者，申報者應自事實發生日起三十日內重新申報登錄：</w:t>
            </w:r>
          </w:p>
          <w:p w:rsidR="005E604D" w:rsidRPr="005E604D" w:rsidRDefault="005E604D" w:rsidP="00800370">
            <w:pPr>
              <w:pStyle w:val="HTML"/>
              <w:spacing w:line="460" w:lineRule="exact"/>
              <w:ind w:leftChars="-45" w:left="-108" w:firstLineChars="215" w:firstLine="602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一、安全標準有修正，致原登錄事項不符規定。</w:t>
            </w:r>
          </w:p>
          <w:p w:rsidR="005E604D" w:rsidRPr="005E604D" w:rsidRDefault="005E604D" w:rsidP="00E12CCE">
            <w:pPr>
              <w:pStyle w:val="HTML"/>
              <w:spacing w:line="460" w:lineRule="exact"/>
              <w:ind w:leftChars="191" w:left="1024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二、登錄之產品設計有變更，致原申報資訊內容須更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E604D">
              <w:rPr>
                <w:rFonts w:ascii="標楷體" w:eastAsia="標楷體" w:hAnsi="標楷體"/>
                <w:sz w:val="28"/>
                <w:szCs w:val="28"/>
              </w:rPr>
              <w:t>新。</w:t>
            </w:r>
          </w:p>
          <w:p w:rsidR="00172E28" w:rsidRPr="005E604D" w:rsidRDefault="005E604D" w:rsidP="00800370">
            <w:pPr>
              <w:pStyle w:val="HTML"/>
              <w:spacing w:line="460" w:lineRule="exact"/>
              <w:ind w:leftChars="-5" w:left="-12" w:firstLineChars="180" w:firstLine="504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產品登錄效期屆滿前三</w:t>
            </w:r>
            <w:proofErr w:type="gramStart"/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個</w:t>
            </w:r>
            <w:proofErr w:type="gramEnd"/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月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內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，申報者得依第五條規定，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申請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登錄效期之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展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延。逾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效期申請者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，應重新申報登錄。</w:t>
            </w:r>
          </w:p>
        </w:tc>
      </w:tr>
      <w:tr w:rsidR="00247BEF" w:rsidRPr="00E255EA" w:rsidTr="00800370">
        <w:tc>
          <w:tcPr>
            <w:tcW w:w="1560" w:type="dxa"/>
          </w:tcPr>
          <w:p w:rsidR="00247BEF" w:rsidRDefault="00247BEF" w:rsidP="00800370">
            <w:pPr>
              <w:spacing w:line="46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第二十五條</w:t>
            </w:r>
          </w:p>
        </w:tc>
        <w:tc>
          <w:tcPr>
            <w:tcW w:w="7194" w:type="dxa"/>
          </w:tcPr>
          <w:p w:rsidR="005E604D" w:rsidRPr="005E604D" w:rsidRDefault="005E604D" w:rsidP="003379DB">
            <w:pPr>
              <w:pStyle w:val="HTML"/>
              <w:spacing w:line="460" w:lineRule="exact"/>
              <w:ind w:leftChars="-45" w:left="-108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本辦法自中華民國一百零四年一月一日施行。</w:t>
            </w:r>
          </w:p>
          <w:p w:rsidR="005E604D" w:rsidRPr="005E604D" w:rsidRDefault="005E604D" w:rsidP="003379DB">
            <w:pPr>
              <w:pStyle w:val="HTML"/>
              <w:spacing w:line="460" w:lineRule="exact"/>
              <w:ind w:leftChars="-45" w:left="-108" w:firstLineChars="202" w:firstLine="566"/>
              <w:rPr>
                <w:rFonts w:ascii="標楷體" w:eastAsia="標楷體" w:hAnsi="標楷體"/>
                <w:sz w:val="28"/>
                <w:szCs w:val="28"/>
              </w:rPr>
            </w:pPr>
            <w:r w:rsidRPr="005E604D">
              <w:rPr>
                <w:rFonts w:ascii="標楷體" w:eastAsia="標楷體" w:hAnsi="標楷體"/>
                <w:sz w:val="28"/>
                <w:szCs w:val="28"/>
              </w:rPr>
              <w:t>本辦法修正條文自發布日施行。</w:t>
            </w:r>
          </w:p>
          <w:p w:rsidR="00247BEF" w:rsidRPr="005E604D" w:rsidRDefault="005E604D" w:rsidP="006E6ED1">
            <w:pPr>
              <w:pStyle w:val="HTML"/>
              <w:spacing w:line="460" w:lineRule="exact"/>
              <w:ind w:leftChars="-45" w:left="-108" w:firstLineChars="202" w:firstLine="566"/>
              <w:jc w:val="both"/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</w:pP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本辦法中華民國一百零六年</w:t>
            </w:r>
            <w:r w:rsidR="006E6E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九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月</w:t>
            </w:r>
            <w:r w:rsidR="006E6ED1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二十二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日修正</w:t>
            </w:r>
            <w:r w:rsidRPr="005E604D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發布之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條文，自一百零六年</w:t>
            </w:r>
            <w:r w:rsidR="003379D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十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月</w:t>
            </w:r>
            <w:r w:rsidR="003379DB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一</w:t>
            </w:r>
            <w:r w:rsidRPr="005E604D">
              <w:rPr>
                <w:rFonts w:ascii="標楷體" w:eastAsia="標楷體" w:hAnsi="標楷體" w:cstheme="minorBidi"/>
                <w:kern w:val="2"/>
                <w:sz w:val="28"/>
                <w:szCs w:val="28"/>
              </w:rPr>
              <w:t>日施行。</w:t>
            </w:r>
          </w:p>
        </w:tc>
      </w:tr>
    </w:tbl>
    <w:p w:rsidR="00D84F7D" w:rsidRPr="00D84F7D" w:rsidRDefault="00D84F7D" w:rsidP="005E604D">
      <w:pPr>
        <w:rPr>
          <w:rFonts w:ascii="標楷體" w:eastAsia="標楷體"/>
          <w:sz w:val="28"/>
          <w:szCs w:val="28"/>
        </w:rPr>
      </w:pPr>
    </w:p>
    <w:sectPr w:rsidR="00D84F7D" w:rsidRPr="00D84F7D" w:rsidSect="0080037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97" w:rsidRDefault="008A0697" w:rsidP="00B82E79">
      <w:r>
        <w:separator/>
      </w:r>
    </w:p>
  </w:endnote>
  <w:endnote w:type="continuationSeparator" w:id="0">
    <w:p w:rsidR="008A0697" w:rsidRDefault="008A0697" w:rsidP="00B8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97" w:rsidRDefault="008A0697" w:rsidP="00B82E79">
      <w:r>
        <w:separator/>
      </w:r>
    </w:p>
  </w:footnote>
  <w:footnote w:type="continuationSeparator" w:id="0">
    <w:p w:rsidR="008A0697" w:rsidRDefault="008A0697" w:rsidP="00B82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B81"/>
    <w:multiLevelType w:val="hybridMultilevel"/>
    <w:tmpl w:val="A7A26130"/>
    <w:lvl w:ilvl="0" w:tplc="64DE035E">
      <w:start w:val="1"/>
      <w:numFmt w:val="taiwaneseCountingThousand"/>
      <w:lvlText w:val="第%1條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6432F"/>
    <w:multiLevelType w:val="hybridMultilevel"/>
    <w:tmpl w:val="E3748F12"/>
    <w:lvl w:ilvl="0" w:tplc="892836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FD6DCE"/>
    <w:multiLevelType w:val="hybridMultilevel"/>
    <w:tmpl w:val="96C209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F53558"/>
    <w:multiLevelType w:val="hybridMultilevel"/>
    <w:tmpl w:val="B5B46D7E"/>
    <w:lvl w:ilvl="0" w:tplc="0242F90C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21CD60B6"/>
    <w:multiLevelType w:val="hybridMultilevel"/>
    <w:tmpl w:val="46B64056"/>
    <w:lvl w:ilvl="0" w:tplc="98C43ECA">
      <w:start w:val="1"/>
      <w:numFmt w:val="taiwaneseCountingThousand"/>
      <w:lvlText w:val="%1、"/>
      <w:lvlJc w:val="left"/>
      <w:pPr>
        <w:ind w:left="13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5">
    <w:nsid w:val="259A3730"/>
    <w:multiLevelType w:val="hybridMultilevel"/>
    <w:tmpl w:val="748CA832"/>
    <w:lvl w:ilvl="0" w:tplc="4746BF2C">
      <w:start w:val="1"/>
      <w:numFmt w:val="taiwaneseCountingThousand"/>
      <w:lvlText w:val="%1、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69D0D18"/>
    <w:multiLevelType w:val="hybridMultilevel"/>
    <w:tmpl w:val="85E4F70E"/>
    <w:lvl w:ilvl="0" w:tplc="1938CA4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F32304D"/>
    <w:multiLevelType w:val="hybridMultilevel"/>
    <w:tmpl w:val="81D07D22"/>
    <w:lvl w:ilvl="0" w:tplc="EBA47F62">
      <w:start w:val="1"/>
      <w:numFmt w:val="taiwaneseCountingThousand"/>
      <w:lvlText w:val="第%1章"/>
      <w:lvlJc w:val="left"/>
      <w:pPr>
        <w:ind w:left="1080" w:hanging="108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C324FA"/>
    <w:multiLevelType w:val="hybridMultilevel"/>
    <w:tmpl w:val="80C2268C"/>
    <w:lvl w:ilvl="0" w:tplc="892836FC">
      <w:start w:val="1"/>
      <w:numFmt w:val="taiwaneseCountingThousand"/>
      <w:lvlText w:val="（%1）"/>
      <w:lvlJc w:val="left"/>
      <w:pPr>
        <w:ind w:left="17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12A"/>
    <w:rsid w:val="001133C8"/>
    <w:rsid w:val="00136066"/>
    <w:rsid w:val="00141504"/>
    <w:rsid w:val="00172E28"/>
    <w:rsid w:val="001A3EF4"/>
    <w:rsid w:val="001C6D2A"/>
    <w:rsid w:val="001D010C"/>
    <w:rsid w:val="001E4696"/>
    <w:rsid w:val="00205684"/>
    <w:rsid w:val="00207872"/>
    <w:rsid w:val="00217E5A"/>
    <w:rsid w:val="00247BEF"/>
    <w:rsid w:val="0033127C"/>
    <w:rsid w:val="00334980"/>
    <w:rsid w:val="003379DB"/>
    <w:rsid w:val="003C7BC5"/>
    <w:rsid w:val="00402F7E"/>
    <w:rsid w:val="004F1092"/>
    <w:rsid w:val="005B4EB9"/>
    <w:rsid w:val="005D4FA9"/>
    <w:rsid w:val="005D56B6"/>
    <w:rsid w:val="005E604D"/>
    <w:rsid w:val="00675AE9"/>
    <w:rsid w:val="006B3853"/>
    <w:rsid w:val="006D1CAB"/>
    <w:rsid w:val="006E6ED1"/>
    <w:rsid w:val="007E04A4"/>
    <w:rsid w:val="007E4F34"/>
    <w:rsid w:val="00800370"/>
    <w:rsid w:val="008234D0"/>
    <w:rsid w:val="0082789A"/>
    <w:rsid w:val="008A0697"/>
    <w:rsid w:val="008A6B92"/>
    <w:rsid w:val="008F512A"/>
    <w:rsid w:val="00915EAF"/>
    <w:rsid w:val="009B6A37"/>
    <w:rsid w:val="009B6E5B"/>
    <w:rsid w:val="009E1541"/>
    <w:rsid w:val="00A16C73"/>
    <w:rsid w:val="00A77B48"/>
    <w:rsid w:val="00AE07CB"/>
    <w:rsid w:val="00B82E79"/>
    <w:rsid w:val="00D163D1"/>
    <w:rsid w:val="00D84F7D"/>
    <w:rsid w:val="00DE2D4C"/>
    <w:rsid w:val="00DF289F"/>
    <w:rsid w:val="00E12CCE"/>
    <w:rsid w:val="00E235C6"/>
    <w:rsid w:val="00E255EA"/>
    <w:rsid w:val="00E500B2"/>
    <w:rsid w:val="00E657B8"/>
    <w:rsid w:val="00EE0ADF"/>
    <w:rsid w:val="00F27DBC"/>
    <w:rsid w:val="00F7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2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F51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F512A"/>
    <w:rPr>
      <w:rFonts w:ascii="細明體" w:eastAsia="細明體" w:hAnsi="細明體" w:cs="細明體"/>
      <w:kern w:val="0"/>
      <w:szCs w:val="24"/>
    </w:rPr>
  </w:style>
  <w:style w:type="table" w:styleId="a4">
    <w:name w:val="Table Grid"/>
    <w:basedOn w:val="a1"/>
    <w:uiPriority w:val="59"/>
    <w:rsid w:val="009E1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2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82E7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82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82E79"/>
    <w:rPr>
      <w:sz w:val="20"/>
      <w:szCs w:val="20"/>
    </w:rPr>
  </w:style>
  <w:style w:type="paragraph" w:styleId="Web">
    <w:name w:val="Normal (Web)"/>
    <w:basedOn w:val="a"/>
    <w:rsid w:val="003349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33498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Plain Text"/>
    <w:basedOn w:val="a"/>
    <w:link w:val="aa"/>
    <w:uiPriority w:val="99"/>
    <w:rsid w:val="00334980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uiPriority w:val="99"/>
    <w:rsid w:val="00334980"/>
    <w:rPr>
      <w:rFonts w:ascii="細明體" w:eastAsia="細明體" w:hAnsi="Courier New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3349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1A709-58B0-42C4-ABDE-AAD33FE8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sinya1019</dc:creator>
  <cp:lastModifiedBy>cw0221</cp:lastModifiedBy>
  <cp:revision>8</cp:revision>
  <cp:lastPrinted>2017-09-11T02:44:00Z</cp:lastPrinted>
  <dcterms:created xsi:type="dcterms:W3CDTF">2017-09-11T01:14:00Z</dcterms:created>
  <dcterms:modified xsi:type="dcterms:W3CDTF">2017-09-18T09:23:00Z</dcterms:modified>
</cp:coreProperties>
</file>