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06" w:rsidRPr="00680A06" w:rsidRDefault="00B14CBE" w:rsidP="00C801EF">
      <w:pPr>
        <w:spacing w:afterLines="50" w:line="460" w:lineRule="exact"/>
        <w:ind w:left="729" w:right="92" w:hanging="709"/>
        <w:jc w:val="center"/>
        <w:rPr>
          <w:b/>
          <w:sz w:val="40"/>
        </w:rPr>
      </w:pPr>
      <w:r w:rsidRPr="00680A06">
        <w:rPr>
          <w:rFonts w:hint="eastAsia"/>
          <w:b/>
          <w:sz w:val="40"/>
        </w:rPr>
        <w:t>產品安全資訊申報登錄及型式驗證規費收費標準</w:t>
      </w:r>
    </w:p>
    <w:p w:rsidR="00F90924" w:rsidRPr="00680A06" w:rsidRDefault="00356CD7" w:rsidP="00C801EF">
      <w:pPr>
        <w:spacing w:afterLines="50" w:line="460" w:lineRule="exact"/>
        <w:ind w:left="729" w:right="92" w:hanging="709"/>
        <w:jc w:val="center"/>
        <w:rPr>
          <w:rFonts w:ascii="標楷體" w:hAnsi="標楷體"/>
          <w:b/>
          <w:sz w:val="40"/>
          <w:szCs w:val="40"/>
        </w:rPr>
      </w:pPr>
      <w:r w:rsidRPr="00680A06">
        <w:rPr>
          <w:rFonts w:hint="eastAsia"/>
          <w:b/>
          <w:sz w:val="40"/>
        </w:rPr>
        <w:t>部分條文</w:t>
      </w:r>
      <w:r w:rsidR="00E05745" w:rsidRPr="00680A06">
        <w:rPr>
          <w:rFonts w:hint="eastAsia"/>
          <w:b/>
          <w:sz w:val="40"/>
        </w:rPr>
        <w:t>及第二條附表</w:t>
      </w:r>
      <w:r w:rsidR="0048125B" w:rsidRPr="00680A06">
        <w:rPr>
          <w:rFonts w:ascii="標楷體" w:hAnsi="標楷體" w:cs="標楷體"/>
          <w:b/>
          <w:sz w:val="40"/>
          <w:szCs w:val="40"/>
        </w:rPr>
        <w:t>修正</w:t>
      </w:r>
      <w:r w:rsidR="0048125B" w:rsidRPr="00680A06">
        <w:rPr>
          <w:rFonts w:hint="eastAsia"/>
          <w:b/>
          <w:sz w:val="40"/>
        </w:rPr>
        <w:t>條文</w:t>
      </w:r>
    </w:p>
    <w:p w:rsidR="00FE03FA" w:rsidRPr="00D50B86" w:rsidRDefault="00FE03FA" w:rsidP="005F3024">
      <w:pPr>
        <w:adjustRightInd w:val="0"/>
        <w:snapToGrid w:val="0"/>
        <w:spacing w:line="460" w:lineRule="exact"/>
        <w:ind w:leftChars="0" w:left="1417" w:right="92" w:hangingChars="506" w:hanging="1417"/>
        <w:rPr>
          <w:rFonts w:ascii="標楷體" w:hAnsi="標楷體"/>
          <w:szCs w:val="28"/>
        </w:rPr>
      </w:pPr>
      <w:r>
        <w:rPr>
          <w:rFonts w:ascii="標楷體" w:hAnsi="標楷體" w:hint="eastAsia"/>
          <w:szCs w:val="28"/>
        </w:rPr>
        <w:t xml:space="preserve">第  </w:t>
      </w:r>
      <w:r w:rsidR="00E05745">
        <w:rPr>
          <w:rFonts w:ascii="標楷體" w:hAnsi="標楷體" w:hint="eastAsia"/>
          <w:szCs w:val="28"/>
        </w:rPr>
        <w:t>四</w:t>
      </w:r>
      <w:r>
        <w:rPr>
          <w:rFonts w:ascii="標楷體" w:hAnsi="標楷體" w:hint="eastAsia"/>
          <w:szCs w:val="28"/>
        </w:rPr>
        <w:t xml:space="preserve">  條    </w:t>
      </w:r>
      <w:r w:rsidR="00E05745" w:rsidRPr="008C08C0">
        <w:rPr>
          <w:rFonts w:ascii="標楷體" w:hAnsi="標楷體" w:hint="eastAsia"/>
          <w:szCs w:val="24"/>
        </w:rPr>
        <w:t>申請人依</w:t>
      </w:r>
      <w:r w:rsidR="00E05745">
        <w:rPr>
          <w:rFonts w:ascii="標楷體" w:hAnsi="標楷體" w:hint="eastAsia"/>
          <w:szCs w:val="24"/>
        </w:rPr>
        <w:t>第二條</w:t>
      </w:r>
      <w:r w:rsidR="00E05745" w:rsidRPr="008C08C0">
        <w:rPr>
          <w:rFonts w:ascii="標楷體" w:hAnsi="標楷體" w:hint="eastAsia"/>
          <w:szCs w:val="24"/>
        </w:rPr>
        <w:t>第一項</w:t>
      </w:r>
      <w:r w:rsidR="00E05745">
        <w:rPr>
          <w:rFonts w:ascii="標楷體" w:hAnsi="標楷體" w:hint="eastAsia"/>
          <w:szCs w:val="24"/>
        </w:rPr>
        <w:t>第二款</w:t>
      </w:r>
      <w:r w:rsidR="00E05745" w:rsidRPr="008C08C0">
        <w:rPr>
          <w:rFonts w:ascii="標楷體" w:hAnsi="標楷體" w:hint="eastAsia"/>
          <w:szCs w:val="24"/>
        </w:rPr>
        <w:t>規定</w:t>
      </w:r>
      <w:r w:rsidR="00E05745">
        <w:rPr>
          <w:rFonts w:ascii="標楷體" w:hAnsi="標楷體" w:hint="eastAsia"/>
          <w:szCs w:val="24"/>
        </w:rPr>
        <w:t>，</w:t>
      </w:r>
      <w:r w:rsidR="00E05745" w:rsidRPr="008C08C0">
        <w:rPr>
          <w:rFonts w:ascii="標楷體" w:hAnsi="標楷體" w:hint="eastAsia"/>
          <w:szCs w:val="24"/>
        </w:rPr>
        <w:t>申請產品型式驗證，</w:t>
      </w:r>
      <w:r w:rsidR="00E05745" w:rsidRPr="00903AAC">
        <w:rPr>
          <w:rFonts w:ascii="標楷體" w:hAnsi="標楷體" w:hint="eastAsia"/>
          <w:szCs w:val="24"/>
        </w:rPr>
        <w:t>應繳納驗證行政規費，並得由驗證機構代收之。</w:t>
      </w:r>
    </w:p>
    <w:p w:rsidR="00A02A6C" w:rsidRPr="00A02A6C" w:rsidRDefault="00A02A6C" w:rsidP="005F3024">
      <w:pPr>
        <w:adjustRightInd w:val="0"/>
        <w:snapToGrid w:val="0"/>
        <w:spacing w:line="460" w:lineRule="exact"/>
        <w:ind w:leftChars="0" w:left="1417" w:right="92" w:hangingChars="506" w:hanging="1417"/>
        <w:jc w:val="both"/>
        <w:rPr>
          <w:rFonts w:ascii="標楷體" w:hAnsi="標楷體"/>
          <w:szCs w:val="28"/>
        </w:rPr>
      </w:pPr>
      <w:r w:rsidRPr="00C97904">
        <w:rPr>
          <w:rFonts w:ascii="標楷體" w:hAnsi="標楷體" w:hint="eastAsia"/>
          <w:szCs w:val="28"/>
        </w:rPr>
        <w:t xml:space="preserve">第 </w:t>
      </w:r>
      <w:r w:rsidR="00E05745">
        <w:rPr>
          <w:rFonts w:ascii="標楷體" w:hAnsi="標楷體" w:hint="eastAsia"/>
          <w:szCs w:val="28"/>
        </w:rPr>
        <w:t xml:space="preserve"> </w:t>
      </w:r>
      <w:r>
        <w:rPr>
          <w:rFonts w:ascii="標楷體" w:hAnsi="標楷體" w:hint="eastAsia"/>
          <w:szCs w:val="28"/>
        </w:rPr>
        <w:t>五</w:t>
      </w:r>
      <w:r w:rsidRPr="00C97904">
        <w:rPr>
          <w:rFonts w:ascii="標楷體" w:hAnsi="標楷體" w:hint="eastAsia"/>
          <w:szCs w:val="28"/>
        </w:rPr>
        <w:t xml:space="preserve"> </w:t>
      </w:r>
      <w:r w:rsidR="00E05745">
        <w:rPr>
          <w:rFonts w:ascii="標楷體" w:hAnsi="標楷體" w:hint="eastAsia"/>
          <w:szCs w:val="28"/>
        </w:rPr>
        <w:t xml:space="preserve"> </w:t>
      </w:r>
      <w:r w:rsidRPr="00C97904">
        <w:rPr>
          <w:rFonts w:ascii="標楷體" w:hAnsi="標楷體" w:hint="eastAsia"/>
          <w:szCs w:val="28"/>
        </w:rPr>
        <w:t xml:space="preserve">條    </w:t>
      </w:r>
      <w:r w:rsidR="00E05745" w:rsidRPr="00623374">
        <w:rPr>
          <w:rFonts w:ascii="標楷體" w:hAnsi="標楷體" w:hint="eastAsia"/>
          <w:szCs w:val="24"/>
        </w:rPr>
        <w:t>申請人為</w:t>
      </w:r>
      <w:r w:rsidR="00E05745">
        <w:rPr>
          <w:rFonts w:ascii="標楷體" w:hAnsi="標楷體" w:hint="eastAsia"/>
          <w:szCs w:val="24"/>
        </w:rPr>
        <w:t>辦理</w:t>
      </w:r>
      <w:r w:rsidR="00E05745" w:rsidRPr="00623374">
        <w:rPr>
          <w:rFonts w:ascii="標楷體" w:hAnsi="標楷體" w:hint="eastAsia"/>
          <w:szCs w:val="24"/>
        </w:rPr>
        <w:t>下列事項，應向受理機構繳</w:t>
      </w:r>
      <w:r w:rsidR="00E05745">
        <w:rPr>
          <w:rFonts w:ascii="標楷體" w:hAnsi="標楷體" w:hint="eastAsia"/>
          <w:szCs w:val="24"/>
        </w:rPr>
        <w:t>納</w:t>
      </w:r>
      <w:r w:rsidR="00E05745" w:rsidRPr="00623374">
        <w:rPr>
          <w:rFonts w:ascii="標楷體" w:hAnsi="標楷體" w:hint="eastAsia"/>
          <w:szCs w:val="24"/>
        </w:rPr>
        <w:t>相關審查費：</w:t>
      </w:r>
    </w:p>
    <w:p w:rsidR="0048125B" w:rsidRDefault="0048125B" w:rsidP="005F3024">
      <w:pPr>
        <w:snapToGrid w:val="0"/>
        <w:spacing w:line="460" w:lineRule="exact"/>
        <w:ind w:leftChars="708" w:left="2550" w:right="92" w:hangingChars="203" w:hanging="568"/>
        <w:jc w:val="both"/>
        <w:rPr>
          <w:szCs w:val="24"/>
        </w:rPr>
      </w:pPr>
      <w:r>
        <w:rPr>
          <w:szCs w:val="24"/>
        </w:rPr>
        <w:t>一、</w:t>
      </w:r>
      <w:r w:rsidR="00E05745">
        <w:rPr>
          <w:rFonts w:ascii="標楷體" w:hAnsi="標楷體" w:hint="eastAsia"/>
          <w:szCs w:val="24"/>
        </w:rPr>
        <w:t>申請</w:t>
      </w:r>
      <w:r w:rsidR="00E05745" w:rsidRPr="00903AAC">
        <w:rPr>
          <w:rFonts w:ascii="標楷體" w:hAnsi="標楷體" w:hint="eastAsia"/>
          <w:szCs w:val="24"/>
        </w:rPr>
        <w:t>登錄完成通知書或</w:t>
      </w:r>
      <w:r w:rsidR="00E05745" w:rsidRPr="00623374">
        <w:rPr>
          <w:rFonts w:ascii="標楷體" w:hAnsi="標楷體" w:hint="eastAsia"/>
          <w:szCs w:val="24"/>
        </w:rPr>
        <w:t>型式驗證合格證明書授權予他人使用</w:t>
      </w:r>
      <w:r>
        <w:rPr>
          <w:szCs w:val="24"/>
        </w:rPr>
        <w:t>。</w:t>
      </w:r>
    </w:p>
    <w:p w:rsidR="0048125B" w:rsidRDefault="0048125B" w:rsidP="005F3024">
      <w:pPr>
        <w:snapToGrid w:val="0"/>
        <w:spacing w:line="460" w:lineRule="exact"/>
        <w:ind w:leftChars="708" w:left="2550" w:right="92" w:hangingChars="203" w:hanging="568"/>
        <w:jc w:val="both"/>
        <w:rPr>
          <w:rFonts w:ascii="標楷體" w:hAnsi="標楷體"/>
          <w:szCs w:val="24"/>
        </w:rPr>
      </w:pPr>
      <w:r>
        <w:rPr>
          <w:szCs w:val="24"/>
        </w:rPr>
        <w:t>二、</w:t>
      </w:r>
      <w:r w:rsidR="00E05745">
        <w:rPr>
          <w:rFonts w:ascii="標楷體" w:hAnsi="標楷體" w:hint="eastAsia"/>
          <w:szCs w:val="24"/>
        </w:rPr>
        <w:t>依第二條第一項第三款規定，</w:t>
      </w:r>
      <w:r w:rsidR="00E05745" w:rsidRPr="00623374">
        <w:rPr>
          <w:rFonts w:ascii="標楷體" w:hAnsi="標楷體" w:hint="eastAsia"/>
          <w:szCs w:val="24"/>
        </w:rPr>
        <w:t>申請型式驗證合格證明書之</w:t>
      </w:r>
      <w:r w:rsidR="00E05745">
        <w:rPr>
          <w:rFonts w:ascii="標楷體" w:hAnsi="標楷體" w:hint="eastAsia"/>
          <w:szCs w:val="24"/>
        </w:rPr>
        <w:t>核發、</w:t>
      </w:r>
      <w:r w:rsidR="00E05745" w:rsidRPr="008C08C0">
        <w:rPr>
          <w:rFonts w:ascii="標楷體" w:hAnsi="標楷體" w:hint="eastAsia"/>
          <w:szCs w:val="24"/>
        </w:rPr>
        <w:t>補(換)發及</w:t>
      </w:r>
      <w:r w:rsidR="00E05745" w:rsidRPr="00623374">
        <w:rPr>
          <w:rFonts w:ascii="標楷體" w:hAnsi="標楷體" w:hint="eastAsia"/>
          <w:szCs w:val="24"/>
        </w:rPr>
        <w:t>效期展延。</w:t>
      </w:r>
    </w:p>
    <w:p w:rsidR="00E05745" w:rsidRDefault="00E05745" w:rsidP="005F3024">
      <w:pPr>
        <w:snapToGrid w:val="0"/>
        <w:spacing w:line="460" w:lineRule="exact"/>
        <w:ind w:leftChars="708" w:left="2550" w:right="92" w:hangingChars="203" w:hanging="568"/>
        <w:jc w:val="both"/>
        <w:rPr>
          <w:rFonts w:ascii="標楷體" w:hAnsi="標楷體"/>
          <w:szCs w:val="24"/>
        </w:rPr>
      </w:pPr>
      <w:r>
        <w:rPr>
          <w:rFonts w:ascii="標楷體" w:hAnsi="標楷體" w:hint="eastAsia"/>
          <w:szCs w:val="24"/>
        </w:rPr>
        <w:t>三、</w:t>
      </w:r>
      <w:r w:rsidRPr="00623374">
        <w:rPr>
          <w:rFonts w:ascii="標楷體" w:hAnsi="標楷體" w:hint="eastAsia"/>
          <w:szCs w:val="24"/>
        </w:rPr>
        <w:t>依第</w:t>
      </w:r>
      <w:r>
        <w:rPr>
          <w:rFonts w:ascii="標楷體" w:hAnsi="標楷體" w:hint="eastAsia"/>
          <w:szCs w:val="24"/>
        </w:rPr>
        <w:t>二</w:t>
      </w:r>
      <w:r w:rsidRPr="00623374">
        <w:rPr>
          <w:rFonts w:ascii="標楷體" w:hAnsi="標楷體" w:hint="eastAsia"/>
          <w:szCs w:val="24"/>
        </w:rPr>
        <w:t>條第</w:t>
      </w:r>
      <w:r>
        <w:rPr>
          <w:rFonts w:ascii="標楷體" w:hAnsi="標楷體" w:hint="eastAsia"/>
          <w:szCs w:val="24"/>
        </w:rPr>
        <w:t>一</w:t>
      </w:r>
      <w:r w:rsidRPr="00623374">
        <w:rPr>
          <w:rFonts w:ascii="標楷體" w:hAnsi="標楷體" w:hint="eastAsia"/>
          <w:szCs w:val="24"/>
        </w:rPr>
        <w:t>項</w:t>
      </w:r>
      <w:r>
        <w:rPr>
          <w:rFonts w:ascii="標楷體" w:hAnsi="標楷體" w:hint="eastAsia"/>
          <w:szCs w:val="24"/>
        </w:rPr>
        <w:t>第四款</w:t>
      </w:r>
      <w:r w:rsidRPr="00623374">
        <w:rPr>
          <w:rFonts w:ascii="標楷體" w:hAnsi="標楷體" w:hint="eastAsia"/>
          <w:szCs w:val="24"/>
        </w:rPr>
        <w:t>規定，申請核准採用適當檢驗方式。</w:t>
      </w:r>
    </w:p>
    <w:p w:rsidR="00A02A6C" w:rsidRDefault="00E05745" w:rsidP="005F3024">
      <w:pPr>
        <w:snapToGrid w:val="0"/>
        <w:spacing w:line="460" w:lineRule="exact"/>
        <w:ind w:leftChars="708" w:left="2550" w:right="92" w:hangingChars="203" w:hanging="568"/>
        <w:jc w:val="both"/>
        <w:rPr>
          <w:rFonts w:ascii="標楷體" w:hAnsi="標楷體"/>
          <w:szCs w:val="24"/>
        </w:rPr>
      </w:pPr>
      <w:r>
        <w:rPr>
          <w:rFonts w:ascii="標楷體" w:hAnsi="標楷體" w:hint="eastAsia"/>
          <w:szCs w:val="24"/>
        </w:rPr>
        <w:t>四、</w:t>
      </w:r>
      <w:r w:rsidRPr="00623374">
        <w:rPr>
          <w:rFonts w:ascii="標楷體" w:hAnsi="標楷體" w:hint="eastAsia"/>
          <w:szCs w:val="24"/>
        </w:rPr>
        <w:t>依第</w:t>
      </w:r>
      <w:r>
        <w:rPr>
          <w:rFonts w:ascii="標楷體" w:hAnsi="標楷體" w:hint="eastAsia"/>
          <w:szCs w:val="24"/>
        </w:rPr>
        <w:t>二</w:t>
      </w:r>
      <w:r w:rsidRPr="00623374">
        <w:rPr>
          <w:rFonts w:ascii="標楷體" w:hAnsi="標楷體" w:hint="eastAsia"/>
          <w:szCs w:val="24"/>
        </w:rPr>
        <w:t>條</w:t>
      </w:r>
      <w:r>
        <w:rPr>
          <w:rFonts w:ascii="標楷體" w:hAnsi="標楷體" w:hint="eastAsia"/>
          <w:szCs w:val="24"/>
        </w:rPr>
        <w:t>第一</w:t>
      </w:r>
      <w:r w:rsidRPr="00623374">
        <w:rPr>
          <w:rFonts w:ascii="標楷體" w:hAnsi="標楷體" w:hint="eastAsia"/>
          <w:szCs w:val="24"/>
        </w:rPr>
        <w:t>項</w:t>
      </w:r>
      <w:r>
        <w:rPr>
          <w:rFonts w:ascii="標楷體" w:hAnsi="標楷體" w:hint="eastAsia"/>
          <w:szCs w:val="24"/>
        </w:rPr>
        <w:t>第五款</w:t>
      </w:r>
      <w:r w:rsidRPr="00623374">
        <w:rPr>
          <w:rFonts w:ascii="標楷體" w:hAnsi="標楷體" w:hint="eastAsia"/>
          <w:szCs w:val="24"/>
        </w:rPr>
        <w:t>規定，申請先行放行。</w:t>
      </w:r>
    </w:p>
    <w:p w:rsidR="00E05745" w:rsidRPr="00A02A6C" w:rsidRDefault="00E05745" w:rsidP="005F3024">
      <w:pPr>
        <w:adjustRightInd w:val="0"/>
        <w:snapToGrid w:val="0"/>
        <w:spacing w:line="460" w:lineRule="exact"/>
        <w:ind w:leftChars="0" w:left="1417" w:right="92" w:hangingChars="506" w:hanging="1417"/>
        <w:jc w:val="both"/>
        <w:rPr>
          <w:rFonts w:ascii="標楷體" w:hAnsi="標楷體"/>
          <w:szCs w:val="28"/>
        </w:rPr>
      </w:pPr>
      <w:r w:rsidRPr="00C97904">
        <w:rPr>
          <w:rFonts w:ascii="標楷體" w:hAnsi="標楷體" w:hint="eastAsia"/>
          <w:szCs w:val="28"/>
        </w:rPr>
        <w:t xml:space="preserve">第 </w:t>
      </w:r>
      <w:r>
        <w:rPr>
          <w:rFonts w:ascii="標楷體" w:hAnsi="標楷體" w:hint="eastAsia"/>
          <w:szCs w:val="28"/>
        </w:rPr>
        <w:t xml:space="preserve"> 八</w:t>
      </w:r>
      <w:r w:rsidRPr="00C97904">
        <w:rPr>
          <w:rFonts w:ascii="標楷體" w:hAnsi="標楷體" w:hint="eastAsia"/>
          <w:szCs w:val="28"/>
        </w:rPr>
        <w:t xml:space="preserve"> </w:t>
      </w:r>
      <w:r>
        <w:rPr>
          <w:rFonts w:ascii="標楷體" w:hAnsi="標楷體" w:hint="eastAsia"/>
          <w:szCs w:val="28"/>
        </w:rPr>
        <w:t xml:space="preserve"> </w:t>
      </w:r>
      <w:r w:rsidRPr="00C97904">
        <w:rPr>
          <w:rFonts w:ascii="標楷體" w:hAnsi="標楷體" w:hint="eastAsia"/>
          <w:szCs w:val="28"/>
        </w:rPr>
        <w:t xml:space="preserve">條    </w:t>
      </w:r>
      <w:r w:rsidRPr="004C2074">
        <w:rPr>
          <w:rFonts w:ascii="標楷體" w:hAnsi="標楷體" w:hint="eastAsia"/>
          <w:szCs w:val="24"/>
        </w:rPr>
        <w:t>繳納規費，應以銀行為發票人之支票、國</w:t>
      </w:r>
      <w:r w:rsidRPr="00414FF7">
        <w:rPr>
          <w:rFonts w:hAnsi="標楷體"/>
          <w:szCs w:val="24"/>
        </w:rPr>
        <w:t>庫支票或匯票送達、以現金</w:t>
      </w:r>
      <w:r w:rsidRPr="00006722">
        <w:rPr>
          <w:rFonts w:hAnsi="標楷體"/>
          <w:szCs w:val="24"/>
        </w:rPr>
        <w:t>繳納</w:t>
      </w:r>
      <w:r w:rsidRPr="00903AAC">
        <w:rPr>
          <w:rFonts w:hAnsi="標楷體"/>
          <w:szCs w:val="24"/>
        </w:rPr>
        <w:t>、</w:t>
      </w:r>
      <w:r w:rsidRPr="00903AAC">
        <w:rPr>
          <w:rFonts w:hAnsi="標楷體" w:hint="eastAsia"/>
          <w:szCs w:val="24"/>
        </w:rPr>
        <w:t>網路銀行、自動櫃員機轉帳，</w:t>
      </w:r>
      <w:r w:rsidRPr="00903AAC">
        <w:rPr>
          <w:rFonts w:hAnsi="標楷體"/>
          <w:szCs w:val="24"/>
        </w:rPr>
        <w:t>或至各地金融機構以電匯</w:t>
      </w:r>
      <w:r w:rsidRPr="00903AAC">
        <w:rPr>
          <w:rFonts w:hAnsi="標楷體" w:hint="eastAsia"/>
          <w:szCs w:val="24"/>
        </w:rPr>
        <w:t>等多元化繳費方式</w:t>
      </w:r>
      <w:r w:rsidRPr="00903AAC">
        <w:rPr>
          <w:rFonts w:ascii="標楷體" w:hAnsi="標楷體" w:hint="eastAsia"/>
          <w:szCs w:val="24"/>
        </w:rPr>
        <w:t>為之。</w:t>
      </w:r>
    </w:p>
    <w:p w:rsidR="00E05745" w:rsidRPr="00E05745" w:rsidRDefault="00E05745" w:rsidP="005F3024">
      <w:pPr>
        <w:snapToGrid w:val="0"/>
        <w:spacing w:line="460" w:lineRule="exact"/>
        <w:ind w:leftChars="505" w:left="1414" w:right="92" w:firstLineChars="201" w:firstLine="563"/>
        <w:jc w:val="both"/>
        <w:rPr>
          <w:rFonts w:ascii="標楷體" w:hAnsi="標楷體"/>
          <w:szCs w:val="28"/>
        </w:rPr>
      </w:pPr>
      <w:r w:rsidRPr="00006722">
        <w:rPr>
          <w:rFonts w:ascii="標楷體" w:hAnsi="標楷體" w:hint="eastAsia"/>
          <w:szCs w:val="24"/>
        </w:rPr>
        <w:t>前項支票、國庫支票、匯票</w:t>
      </w:r>
      <w:r w:rsidRPr="00903AAC">
        <w:rPr>
          <w:rFonts w:ascii="標楷體" w:hAnsi="標楷體" w:hint="eastAsia"/>
          <w:szCs w:val="24"/>
        </w:rPr>
        <w:t>、轉帳</w:t>
      </w:r>
      <w:r w:rsidRPr="00681565">
        <w:rPr>
          <w:rFonts w:ascii="標楷體" w:hAnsi="標楷體" w:hint="eastAsia"/>
          <w:szCs w:val="24"/>
        </w:rPr>
        <w:t>或</w:t>
      </w:r>
      <w:r>
        <w:rPr>
          <w:rFonts w:ascii="標楷體" w:hAnsi="標楷體" w:hint="eastAsia"/>
          <w:szCs w:val="24"/>
        </w:rPr>
        <w:t>電匯</w:t>
      </w:r>
      <w:r w:rsidRPr="005F0D5B">
        <w:rPr>
          <w:rFonts w:ascii="標楷體" w:hAnsi="標楷體" w:hint="eastAsia"/>
          <w:szCs w:val="24"/>
        </w:rPr>
        <w:t>之受款人</w:t>
      </w:r>
      <w:r>
        <w:rPr>
          <w:rFonts w:ascii="標楷體" w:hAnsi="標楷體" w:hint="eastAsia"/>
          <w:szCs w:val="24"/>
        </w:rPr>
        <w:t>，</w:t>
      </w:r>
      <w:r w:rsidRPr="005F0D5B">
        <w:rPr>
          <w:rFonts w:ascii="標楷體" w:hAnsi="標楷體" w:hint="eastAsia"/>
          <w:szCs w:val="24"/>
        </w:rPr>
        <w:t>應為中央主管機關或其委託之機構。</w:t>
      </w:r>
    </w:p>
    <w:p w:rsidR="00346542" w:rsidRPr="00346542" w:rsidRDefault="00346542" w:rsidP="005F3024">
      <w:pPr>
        <w:snapToGrid w:val="0"/>
        <w:spacing w:line="460" w:lineRule="exact"/>
        <w:ind w:leftChars="0" w:left="350" w:right="92" w:hangingChars="125" w:hanging="350"/>
        <w:rPr>
          <w:rFonts w:ascii="標楷體" w:hAnsi="標楷體"/>
          <w:bCs/>
          <w:szCs w:val="28"/>
        </w:rPr>
      </w:pPr>
      <w:r w:rsidRPr="00346542">
        <w:rPr>
          <w:rFonts w:ascii="標楷體" w:hAnsi="標楷體" w:cs="細明體" w:hint="eastAsia"/>
          <w:bCs/>
          <w:kern w:val="0"/>
          <w:szCs w:val="28"/>
        </w:rPr>
        <w:t>第</w:t>
      </w:r>
      <w:r w:rsidR="00CF1145">
        <w:rPr>
          <w:rFonts w:ascii="標楷體" w:hAnsi="標楷體" w:cs="細明體" w:hint="eastAsia"/>
          <w:bCs/>
          <w:kern w:val="0"/>
          <w:szCs w:val="28"/>
        </w:rPr>
        <w:t xml:space="preserve">  九  </w:t>
      </w:r>
      <w:r w:rsidRPr="00346542">
        <w:rPr>
          <w:rFonts w:ascii="標楷體" w:hAnsi="標楷體" w:cs="細明體" w:hint="eastAsia"/>
          <w:bCs/>
          <w:kern w:val="0"/>
          <w:szCs w:val="28"/>
        </w:rPr>
        <w:t>條</w:t>
      </w:r>
      <w:r w:rsidRPr="00346542">
        <w:rPr>
          <w:rFonts w:ascii="標楷體" w:hAnsi="標楷體"/>
          <w:bCs/>
          <w:szCs w:val="28"/>
        </w:rPr>
        <w:t xml:space="preserve">  </w:t>
      </w:r>
      <w:r w:rsidRPr="00346542">
        <w:rPr>
          <w:rFonts w:ascii="標楷體" w:hAnsi="標楷體" w:hint="eastAsia"/>
          <w:bCs/>
          <w:szCs w:val="28"/>
        </w:rPr>
        <w:t xml:space="preserve"> </w:t>
      </w:r>
      <w:r>
        <w:rPr>
          <w:rFonts w:ascii="標楷體" w:hAnsi="標楷體" w:hint="eastAsia"/>
          <w:bCs/>
          <w:szCs w:val="28"/>
        </w:rPr>
        <w:t xml:space="preserve"> </w:t>
      </w:r>
      <w:r w:rsidR="00CF1145" w:rsidRPr="00CF520D">
        <w:rPr>
          <w:rFonts w:ascii="標楷體" w:hAnsi="標楷體" w:hint="eastAsia"/>
          <w:szCs w:val="24"/>
        </w:rPr>
        <w:t>本標準自</w:t>
      </w:r>
      <w:smartTag w:uri="urn:schemas-microsoft-com:office:smarttags" w:element="chsdate">
        <w:smartTagPr>
          <w:attr w:name="Year" w:val="2015"/>
          <w:attr w:name="Month" w:val="1"/>
          <w:attr w:name="Day" w:val="1"/>
          <w:attr w:name="IsLunarDate" w:val="False"/>
          <w:attr w:name="IsROCDate" w:val="True"/>
        </w:smartTagPr>
        <w:r w:rsidR="00CF1145" w:rsidRPr="00CF520D">
          <w:rPr>
            <w:rFonts w:ascii="標楷體" w:hAnsi="標楷體" w:hint="eastAsia"/>
            <w:szCs w:val="24"/>
          </w:rPr>
          <w:t>中華民國一百零四年一月一日</w:t>
        </w:r>
      </w:smartTag>
      <w:r w:rsidR="00CF1145" w:rsidRPr="00CF520D">
        <w:rPr>
          <w:rFonts w:ascii="標楷體" w:hAnsi="標楷體" w:hint="eastAsia"/>
          <w:szCs w:val="24"/>
        </w:rPr>
        <w:t>施行。</w:t>
      </w:r>
    </w:p>
    <w:p w:rsidR="00BF2BF7" w:rsidRPr="00130EE7" w:rsidRDefault="00EC2A74" w:rsidP="005F3024">
      <w:pPr>
        <w:snapToGrid w:val="0"/>
        <w:spacing w:line="460" w:lineRule="exact"/>
        <w:ind w:leftChars="696" w:left="2551" w:right="92" w:hangingChars="215" w:hanging="602"/>
        <w:jc w:val="both"/>
        <w:rPr>
          <w:rFonts w:ascii="標楷體" w:hAnsi="標楷體"/>
          <w:bCs/>
          <w:szCs w:val="28"/>
        </w:rPr>
      </w:pPr>
      <w:r>
        <w:rPr>
          <w:szCs w:val="24"/>
        </w:rPr>
        <w:t>本</w:t>
      </w:r>
      <w:r w:rsidR="00CF1145" w:rsidRPr="00903AAC">
        <w:rPr>
          <w:rFonts w:ascii="標楷體" w:hAnsi="標楷體" w:hint="eastAsia"/>
          <w:szCs w:val="24"/>
        </w:rPr>
        <w:t>標準</w:t>
      </w:r>
      <w:r>
        <w:rPr>
          <w:szCs w:val="24"/>
        </w:rPr>
        <w:t>修正條文自</w:t>
      </w:r>
      <w:r w:rsidR="00EE07A3" w:rsidRPr="00CF520D">
        <w:rPr>
          <w:rFonts w:ascii="標楷體" w:hAnsi="標楷體" w:hint="eastAsia"/>
          <w:szCs w:val="24"/>
        </w:rPr>
        <w:t>中華民國</w:t>
      </w:r>
      <w:r w:rsidR="0017267A" w:rsidRPr="00CF520D">
        <w:rPr>
          <w:rFonts w:ascii="標楷體" w:hAnsi="標楷體" w:hint="eastAsia"/>
          <w:szCs w:val="24"/>
        </w:rPr>
        <w:t>一百零</w:t>
      </w:r>
      <w:r w:rsidR="0017267A">
        <w:rPr>
          <w:rFonts w:ascii="標楷體" w:hAnsi="標楷體" w:hint="eastAsia"/>
          <w:szCs w:val="24"/>
        </w:rPr>
        <w:t>六</w:t>
      </w:r>
      <w:r w:rsidR="0017267A" w:rsidRPr="00CF520D">
        <w:rPr>
          <w:rFonts w:ascii="標楷體" w:hAnsi="標楷體" w:hint="eastAsia"/>
          <w:szCs w:val="24"/>
        </w:rPr>
        <w:t>年</w:t>
      </w:r>
      <w:r w:rsidR="0017267A">
        <w:rPr>
          <w:rFonts w:ascii="標楷體" w:hAnsi="標楷體" w:hint="eastAsia"/>
          <w:szCs w:val="24"/>
        </w:rPr>
        <w:t>十</w:t>
      </w:r>
      <w:r w:rsidR="0017267A" w:rsidRPr="00CF520D">
        <w:rPr>
          <w:rFonts w:ascii="標楷體" w:hAnsi="標楷體" w:hint="eastAsia"/>
          <w:szCs w:val="24"/>
        </w:rPr>
        <w:t>月一日施行</w:t>
      </w:r>
      <w:r>
        <w:rPr>
          <w:szCs w:val="24"/>
        </w:rPr>
        <w:t>。</w:t>
      </w:r>
    </w:p>
    <w:p w:rsidR="004E7C59" w:rsidRDefault="004E7C59" w:rsidP="00680A06">
      <w:pPr>
        <w:adjustRightInd w:val="0"/>
        <w:snapToGrid w:val="0"/>
        <w:spacing w:line="460" w:lineRule="exact"/>
        <w:ind w:leftChars="910" w:left="2548" w:right="92" w:firstLineChars="202" w:firstLine="566"/>
        <w:rPr>
          <w:rFonts w:ascii="標楷體" w:hAnsi="標楷體" w:cs="新細明體"/>
          <w:bCs/>
          <w:szCs w:val="28"/>
        </w:rPr>
        <w:sectPr w:rsidR="004E7C59" w:rsidSect="00860BC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851" w:footer="992" w:gutter="0"/>
          <w:cols w:space="425"/>
          <w:docGrid w:type="lines" w:linePitch="381"/>
        </w:sectPr>
      </w:pPr>
    </w:p>
    <w:p w:rsidR="00BF2BF7" w:rsidRDefault="0088381F" w:rsidP="0088381F">
      <w:pPr>
        <w:adjustRightInd w:val="0"/>
        <w:snapToGrid w:val="0"/>
        <w:spacing w:line="240" w:lineRule="auto"/>
        <w:ind w:leftChars="0" w:left="0" w:right="92" w:firstLineChars="0" w:firstLine="0"/>
        <w:rPr>
          <w:rFonts w:ascii="標楷體" w:hAnsi="標楷體"/>
          <w:sz w:val="40"/>
          <w:szCs w:val="40"/>
        </w:rPr>
      </w:pPr>
      <w:r w:rsidRPr="0074151B">
        <w:rPr>
          <w:rFonts w:ascii="標楷體" w:hAnsi="標楷體" w:hint="eastAsia"/>
          <w:sz w:val="40"/>
          <w:szCs w:val="40"/>
        </w:rPr>
        <w:lastRenderedPageBreak/>
        <w:t>附表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tblPr>
      <w:tblGrid>
        <w:gridCol w:w="8843"/>
      </w:tblGrid>
      <w:tr w:rsidR="0088381F" w:rsidRPr="00904429" w:rsidTr="0088381F">
        <w:trPr>
          <w:jc w:val="center"/>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2926"/>
              <w:gridCol w:w="2926"/>
            </w:tblGrid>
            <w:tr w:rsidR="0088381F" w:rsidRPr="00C801EF" w:rsidTr="00AC1AB7">
              <w:trPr>
                <w:trHeight w:val="250"/>
              </w:trPr>
              <w:tc>
                <w:tcPr>
                  <w:tcW w:w="1666" w:type="pct"/>
                </w:tcPr>
                <w:p w:rsidR="0088381F" w:rsidRPr="00C801EF" w:rsidRDefault="0088381F" w:rsidP="0088381F">
                  <w:pPr>
                    <w:ind w:left="516" w:right="92" w:hanging="496"/>
                    <w:rPr>
                      <w:rFonts w:ascii="標楷體" w:hAnsi="標楷體"/>
                      <w:b/>
                    </w:rPr>
                  </w:pPr>
                  <w:r w:rsidRPr="00C801EF">
                    <w:rPr>
                      <w:rFonts w:ascii="標楷體" w:hAnsi="標楷體" w:hint="eastAsia"/>
                      <w:b/>
                    </w:rPr>
                    <w:t>規費</w:t>
                  </w:r>
                  <w:r w:rsidRPr="00C801EF">
                    <w:rPr>
                      <w:rFonts w:ascii="標楷體" w:hAnsi="標楷體" w:cs="標楷體" w:hint="eastAsia"/>
                      <w:b/>
                    </w:rPr>
                    <w:t>項目</w:t>
                  </w:r>
                </w:p>
              </w:tc>
              <w:tc>
                <w:tcPr>
                  <w:tcW w:w="1667" w:type="pct"/>
                </w:tcPr>
                <w:p w:rsidR="0088381F" w:rsidRPr="00C801EF" w:rsidRDefault="0088381F" w:rsidP="0088381F">
                  <w:pPr>
                    <w:ind w:left="516" w:right="92" w:hanging="496"/>
                    <w:rPr>
                      <w:rFonts w:ascii="標楷體" w:hAnsi="標楷體"/>
                      <w:b/>
                    </w:rPr>
                  </w:pPr>
                  <w:r w:rsidRPr="00C801EF">
                    <w:rPr>
                      <w:rFonts w:ascii="標楷體" w:hAnsi="標楷體" w:hint="eastAsia"/>
                      <w:b/>
                      <w:szCs w:val="24"/>
                    </w:rPr>
                    <w:t>細項</w:t>
                  </w:r>
                </w:p>
              </w:tc>
              <w:tc>
                <w:tcPr>
                  <w:tcW w:w="1667" w:type="pct"/>
                </w:tcPr>
                <w:p w:rsidR="0088381F" w:rsidRPr="00C801EF" w:rsidRDefault="0088381F" w:rsidP="0088381F">
                  <w:pPr>
                    <w:ind w:left="516" w:right="92" w:hanging="496"/>
                    <w:rPr>
                      <w:rFonts w:ascii="標楷體" w:hAnsi="標楷體"/>
                      <w:b/>
                    </w:rPr>
                  </w:pPr>
                  <w:r w:rsidRPr="00C801EF">
                    <w:rPr>
                      <w:rFonts w:ascii="標楷體" w:hAnsi="標楷體" w:hint="eastAsia"/>
                      <w:b/>
                      <w:szCs w:val="24"/>
                    </w:rPr>
                    <w:t>費額</w:t>
                  </w:r>
                </w:p>
              </w:tc>
            </w:tr>
            <w:tr w:rsidR="0088381F" w:rsidRPr="00C801EF" w:rsidTr="00AC1AB7">
              <w:trPr>
                <w:trHeight w:val="437"/>
              </w:trPr>
              <w:tc>
                <w:tcPr>
                  <w:tcW w:w="1666" w:type="pct"/>
                  <w:vMerge w:val="restart"/>
                </w:tcPr>
                <w:p w:rsidR="0088381F" w:rsidRPr="00C801EF" w:rsidRDefault="0088381F" w:rsidP="0088381F">
                  <w:pPr>
                    <w:ind w:left="516" w:right="92" w:hanging="496"/>
                    <w:jc w:val="both"/>
                    <w:rPr>
                      <w:rFonts w:ascii="標楷體" w:hAnsi="標楷體"/>
                      <w:szCs w:val="24"/>
                    </w:rPr>
                  </w:pPr>
                  <w:r w:rsidRPr="00C801EF">
                    <w:rPr>
                      <w:rFonts w:ascii="標楷體" w:hAnsi="標楷體" w:hint="eastAsia"/>
                      <w:szCs w:val="24"/>
                    </w:rPr>
                    <w:t>一、產品安全</w:t>
                  </w:r>
                  <w:r w:rsidRPr="00C801EF">
                    <w:rPr>
                      <w:rFonts w:ascii="標楷體" w:hAnsi="標楷體"/>
                      <w:szCs w:val="24"/>
                    </w:rPr>
                    <w:t>資訊</w:t>
                  </w:r>
                  <w:r w:rsidRPr="00C801EF">
                    <w:rPr>
                      <w:rFonts w:ascii="標楷體" w:hAnsi="標楷體" w:hint="eastAsia"/>
                      <w:szCs w:val="24"/>
                    </w:rPr>
                    <w:t>申報登錄之審查、展延及資訊複製規費。</w:t>
                  </w:r>
                </w:p>
              </w:tc>
              <w:tc>
                <w:tcPr>
                  <w:tcW w:w="1667" w:type="pct"/>
                </w:tcPr>
                <w:p w:rsidR="0088381F" w:rsidRPr="00C801EF" w:rsidRDefault="0088381F" w:rsidP="0088381F">
                  <w:pPr>
                    <w:ind w:left="922" w:right="92" w:hangingChars="322" w:hanging="902"/>
                    <w:jc w:val="both"/>
                    <w:rPr>
                      <w:rFonts w:ascii="標楷體" w:hAnsi="標楷體"/>
                      <w:szCs w:val="24"/>
                    </w:rPr>
                  </w:pPr>
                  <w:r w:rsidRPr="00C801EF">
                    <w:rPr>
                      <w:rFonts w:ascii="標楷體" w:hAnsi="標楷體" w:hint="eastAsia"/>
                      <w:szCs w:val="24"/>
                    </w:rPr>
                    <w:t>（一）產品安全</w:t>
                  </w:r>
                  <w:r w:rsidRPr="00C801EF">
                    <w:rPr>
                      <w:rFonts w:ascii="標楷體" w:hAnsi="標楷體"/>
                      <w:szCs w:val="24"/>
                    </w:rPr>
                    <w:t>資訊</w:t>
                  </w:r>
                  <w:r w:rsidRPr="00C801EF">
                    <w:rPr>
                      <w:rFonts w:ascii="標楷體" w:hAnsi="標楷體" w:hint="eastAsia"/>
                      <w:szCs w:val="24"/>
                    </w:rPr>
                    <w:t>申報登錄之審查。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申報按次每一主型式/單品收取新臺幣二千元。</w:t>
                  </w:r>
                </w:p>
              </w:tc>
            </w:tr>
            <w:tr w:rsidR="0088381F" w:rsidRPr="00C801EF" w:rsidTr="00AC1AB7">
              <w:trPr>
                <w:trHeight w:val="437"/>
              </w:trPr>
              <w:tc>
                <w:tcPr>
                  <w:tcW w:w="1666" w:type="pct"/>
                  <w:vMerge/>
                </w:tcPr>
                <w:p w:rsidR="0088381F" w:rsidRPr="00C801EF" w:rsidRDefault="0088381F" w:rsidP="0088381F">
                  <w:pPr>
                    <w:ind w:left="516" w:right="92" w:hanging="496"/>
                    <w:jc w:val="both"/>
                    <w:rPr>
                      <w:rFonts w:ascii="標楷體" w:hAnsi="標楷體"/>
                      <w:szCs w:val="24"/>
                    </w:rPr>
                  </w:pPr>
                </w:p>
              </w:tc>
              <w:tc>
                <w:tcPr>
                  <w:tcW w:w="1667" w:type="pct"/>
                </w:tcPr>
                <w:p w:rsidR="0088381F" w:rsidRPr="00C801EF" w:rsidRDefault="0088381F" w:rsidP="0088381F">
                  <w:pPr>
                    <w:ind w:left="922" w:right="92" w:hangingChars="322" w:hanging="902"/>
                    <w:jc w:val="both"/>
                    <w:rPr>
                      <w:rFonts w:ascii="標楷體" w:hAnsi="標楷體"/>
                      <w:szCs w:val="24"/>
                    </w:rPr>
                  </w:pPr>
                  <w:r w:rsidRPr="00C801EF">
                    <w:rPr>
                      <w:rFonts w:ascii="標楷體" w:hAnsi="標楷體" w:hint="eastAsia"/>
                      <w:szCs w:val="24"/>
                    </w:rPr>
                    <w:t>（二）登錄完成通知書之效期申請展延之審查。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每一登錄完成通知書收取新臺幣五百元。</w:t>
                  </w:r>
                </w:p>
              </w:tc>
            </w:tr>
            <w:tr w:rsidR="0088381F" w:rsidRPr="00C801EF" w:rsidTr="00AC1AB7">
              <w:trPr>
                <w:trHeight w:val="437"/>
              </w:trPr>
              <w:tc>
                <w:tcPr>
                  <w:tcW w:w="1666" w:type="pct"/>
                  <w:vMerge/>
                </w:tcPr>
                <w:p w:rsidR="0088381F" w:rsidRPr="00C801EF" w:rsidRDefault="0088381F" w:rsidP="0088381F">
                  <w:pPr>
                    <w:snapToGrid w:val="0"/>
                    <w:spacing w:line="460" w:lineRule="atLeast"/>
                    <w:ind w:left="516" w:right="92" w:hanging="496"/>
                    <w:rPr>
                      <w:rFonts w:ascii="標楷體" w:hAnsi="標楷體"/>
                    </w:rPr>
                  </w:pPr>
                </w:p>
              </w:tc>
              <w:tc>
                <w:tcPr>
                  <w:tcW w:w="1667" w:type="pct"/>
                </w:tcPr>
                <w:p w:rsidR="0088381F" w:rsidRPr="00C801EF" w:rsidRDefault="0088381F" w:rsidP="0088381F">
                  <w:pPr>
                    <w:ind w:left="922" w:right="92" w:hangingChars="322" w:hanging="902"/>
                    <w:jc w:val="both"/>
                    <w:rPr>
                      <w:rFonts w:ascii="標楷體" w:hAnsi="標楷體"/>
                      <w:szCs w:val="24"/>
                    </w:rPr>
                  </w:pPr>
                  <w:r w:rsidRPr="00C801EF">
                    <w:rPr>
                      <w:rFonts w:ascii="標楷體" w:hAnsi="標楷體" w:hint="eastAsia"/>
                      <w:szCs w:val="24"/>
                    </w:rPr>
                    <w:t>（三）已登錄產品之</w:t>
                  </w:r>
                  <w:r w:rsidRPr="00C801EF">
                    <w:rPr>
                      <w:rFonts w:ascii="標楷體" w:hAnsi="標楷體"/>
                      <w:szCs w:val="24"/>
                    </w:rPr>
                    <w:t>資訊</w:t>
                  </w:r>
                  <w:r w:rsidRPr="00C801EF">
                    <w:rPr>
                      <w:rFonts w:ascii="標楷體" w:hAnsi="標楷體" w:hint="eastAsia"/>
                      <w:szCs w:val="24"/>
                    </w:rPr>
                    <w:t>變更。</w:t>
                  </w:r>
                </w:p>
              </w:tc>
              <w:tc>
                <w:tcPr>
                  <w:tcW w:w="1667" w:type="pct"/>
                </w:tcPr>
                <w:p w:rsidR="0088381F" w:rsidRPr="00C801EF" w:rsidRDefault="0088381F" w:rsidP="0088381F">
                  <w:pPr>
                    <w:ind w:leftChars="-2" w:left="-6" w:right="92" w:firstLineChars="1" w:firstLine="3"/>
                    <w:jc w:val="both"/>
                    <w:rPr>
                      <w:rFonts w:ascii="標楷體" w:hAnsi="標楷體"/>
                      <w:szCs w:val="24"/>
                    </w:rPr>
                  </w:pPr>
                  <w:proofErr w:type="gramStart"/>
                  <w:r w:rsidRPr="00C801EF">
                    <w:rPr>
                      <w:rFonts w:ascii="標楷體" w:hAnsi="標楷體" w:hint="eastAsia"/>
                      <w:szCs w:val="24"/>
                    </w:rPr>
                    <w:t>按次計收</w:t>
                  </w:r>
                  <w:proofErr w:type="gramEnd"/>
                  <w:r w:rsidRPr="00C801EF">
                    <w:rPr>
                      <w:rFonts w:ascii="標楷體" w:hAnsi="標楷體" w:hint="eastAsia"/>
                      <w:szCs w:val="24"/>
                    </w:rPr>
                    <w:t>登記費新臺幣</w:t>
                  </w:r>
                  <w:proofErr w:type="gramStart"/>
                  <w:r w:rsidRPr="00C801EF">
                    <w:rPr>
                      <w:rFonts w:ascii="標楷體" w:hAnsi="標楷體" w:hint="eastAsia"/>
                      <w:szCs w:val="24"/>
                    </w:rPr>
                    <w:t>一</w:t>
                  </w:r>
                  <w:proofErr w:type="gramEnd"/>
                  <w:r w:rsidRPr="00C801EF">
                    <w:rPr>
                      <w:rFonts w:ascii="標楷體" w:hAnsi="標楷體" w:hint="eastAsia"/>
                      <w:szCs w:val="24"/>
                    </w:rPr>
                    <w:t>百元。但不可歸責於申請人者，</w:t>
                  </w:r>
                  <w:proofErr w:type="gramStart"/>
                  <w:r w:rsidRPr="00C801EF">
                    <w:rPr>
                      <w:rFonts w:ascii="標楷體" w:hAnsi="標楷體" w:hint="eastAsia"/>
                      <w:szCs w:val="24"/>
                    </w:rPr>
                    <w:t>不予計</w:t>
                  </w:r>
                  <w:proofErr w:type="gramEnd"/>
                  <w:r w:rsidRPr="00C801EF">
                    <w:rPr>
                      <w:rFonts w:ascii="標楷體" w:hAnsi="標楷體" w:hint="eastAsia"/>
                      <w:szCs w:val="24"/>
                    </w:rPr>
                    <w:t>收。</w:t>
                  </w:r>
                </w:p>
              </w:tc>
            </w:tr>
            <w:tr w:rsidR="0088381F" w:rsidRPr="00C801EF" w:rsidTr="00AC1AB7">
              <w:trPr>
                <w:trHeight w:val="437"/>
              </w:trPr>
              <w:tc>
                <w:tcPr>
                  <w:tcW w:w="1666" w:type="pct"/>
                  <w:vMerge/>
                </w:tcPr>
                <w:p w:rsidR="0088381F" w:rsidRPr="00C801EF" w:rsidRDefault="0088381F" w:rsidP="0088381F">
                  <w:pPr>
                    <w:snapToGrid w:val="0"/>
                    <w:spacing w:line="460" w:lineRule="atLeast"/>
                    <w:ind w:left="516" w:right="92" w:hanging="496"/>
                    <w:rPr>
                      <w:rFonts w:ascii="標楷體" w:hAnsi="標楷體"/>
                    </w:rPr>
                  </w:pPr>
                </w:p>
              </w:tc>
              <w:tc>
                <w:tcPr>
                  <w:tcW w:w="1667" w:type="pct"/>
                </w:tcPr>
                <w:p w:rsidR="0088381F" w:rsidRPr="00C801EF" w:rsidRDefault="0088381F" w:rsidP="0088381F">
                  <w:pPr>
                    <w:ind w:left="922" w:right="92" w:hangingChars="322" w:hanging="902"/>
                    <w:jc w:val="both"/>
                    <w:rPr>
                      <w:rFonts w:ascii="標楷體" w:hAnsi="標楷體"/>
                      <w:szCs w:val="24"/>
                    </w:rPr>
                  </w:pPr>
                  <w:r w:rsidRPr="00C801EF">
                    <w:rPr>
                      <w:rFonts w:ascii="標楷體" w:hAnsi="標楷體" w:hint="eastAsia"/>
                      <w:szCs w:val="24"/>
                    </w:rPr>
                    <w:t>（四）已登錄產品之</w:t>
                  </w:r>
                  <w:r w:rsidRPr="00C801EF">
                    <w:rPr>
                      <w:rFonts w:ascii="標楷體" w:hAnsi="標楷體"/>
                      <w:szCs w:val="24"/>
                    </w:rPr>
                    <w:t>資訊</w:t>
                  </w:r>
                  <w:r w:rsidRPr="00C801EF">
                    <w:rPr>
                      <w:rFonts w:ascii="標楷體" w:hAnsi="標楷體" w:hint="eastAsia"/>
                      <w:szCs w:val="24"/>
                    </w:rPr>
                    <w:t>重製或複製。</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依</w:t>
                  </w:r>
                  <w:proofErr w:type="gramStart"/>
                  <w:r w:rsidRPr="00C801EF">
                    <w:rPr>
                      <w:rFonts w:ascii="標楷體" w:hAnsi="標楷體" w:hint="eastAsia"/>
                      <w:szCs w:val="24"/>
                    </w:rPr>
                    <w:t>勞動部所定</w:t>
                  </w:r>
                  <w:proofErr w:type="gramEnd"/>
                  <w:r w:rsidRPr="00C801EF">
                    <w:rPr>
                      <w:rFonts w:ascii="標楷體" w:hAnsi="標楷體" w:hint="eastAsia"/>
                      <w:szCs w:val="24"/>
                    </w:rPr>
                    <w:t>提供政府資訊收費標準規定收取重製或複製費。</w:t>
                  </w:r>
                </w:p>
              </w:tc>
            </w:tr>
            <w:tr w:rsidR="0088381F" w:rsidRPr="00C801EF" w:rsidTr="00AC1AB7">
              <w:trPr>
                <w:trHeight w:val="420"/>
              </w:trPr>
              <w:tc>
                <w:tcPr>
                  <w:tcW w:w="1666" w:type="pct"/>
                  <w:vMerge/>
                </w:tcPr>
                <w:p w:rsidR="0088381F" w:rsidRPr="00C801EF" w:rsidRDefault="0088381F" w:rsidP="0088381F">
                  <w:pPr>
                    <w:snapToGrid w:val="0"/>
                    <w:spacing w:line="460" w:lineRule="atLeast"/>
                    <w:ind w:left="650" w:right="92" w:hangingChars="225" w:hanging="630"/>
                    <w:rPr>
                      <w:rFonts w:ascii="標楷體" w:hAnsi="標楷體"/>
                    </w:rPr>
                  </w:pPr>
                </w:p>
              </w:tc>
              <w:tc>
                <w:tcPr>
                  <w:tcW w:w="1667" w:type="pct"/>
                </w:tcPr>
                <w:p w:rsidR="0088381F" w:rsidRPr="00C801EF" w:rsidRDefault="0088381F" w:rsidP="0088381F">
                  <w:pPr>
                    <w:ind w:left="922" w:right="92" w:hangingChars="322" w:hanging="902"/>
                    <w:jc w:val="both"/>
                    <w:rPr>
                      <w:rFonts w:ascii="標楷體" w:hAnsi="標楷體"/>
                      <w:szCs w:val="24"/>
                    </w:rPr>
                  </w:pPr>
                  <w:r w:rsidRPr="00C801EF">
                    <w:rPr>
                      <w:rFonts w:ascii="標楷體" w:hAnsi="標楷體" w:hint="eastAsia"/>
                      <w:szCs w:val="24"/>
                    </w:rPr>
                    <w:t>（五）登錄完成通知書授權他人使用之審查。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按次每一主型式或附屬系列型式(不計數量)收取新臺幣五百元。</w:t>
                  </w:r>
                </w:p>
              </w:tc>
            </w:tr>
            <w:tr w:rsidR="0088381F" w:rsidRPr="00C801EF" w:rsidTr="00AC1AB7">
              <w:trPr>
                <w:trHeight w:val="420"/>
              </w:trPr>
              <w:tc>
                <w:tcPr>
                  <w:tcW w:w="1666" w:type="pct"/>
                  <w:vMerge w:val="restart"/>
                </w:tcPr>
                <w:p w:rsidR="0088381F" w:rsidRPr="00C801EF" w:rsidRDefault="0088381F" w:rsidP="0088381F">
                  <w:pPr>
                    <w:ind w:left="516" w:right="92" w:hanging="496"/>
                    <w:jc w:val="both"/>
                    <w:rPr>
                      <w:rFonts w:ascii="標楷體" w:hAnsi="標楷體"/>
                      <w:szCs w:val="24"/>
                    </w:rPr>
                  </w:pPr>
                  <w:r w:rsidRPr="00C801EF">
                    <w:rPr>
                      <w:rFonts w:ascii="標楷體" w:hAnsi="標楷體" w:hint="eastAsia"/>
                      <w:szCs w:val="24"/>
                    </w:rPr>
                    <w:t>二、產品型式驗證之驗證行政規費。</w:t>
                  </w:r>
                </w:p>
              </w:tc>
              <w:tc>
                <w:tcPr>
                  <w:tcW w:w="1667" w:type="pct"/>
                </w:tcPr>
                <w:p w:rsidR="0088381F" w:rsidRPr="00C801EF" w:rsidRDefault="0088381F" w:rsidP="0088381F">
                  <w:pPr>
                    <w:ind w:left="922" w:right="92" w:hangingChars="322" w:hanging="902"/>
                    <w:jc w:val="both"/>
                    <w:rPr>
                      <w:rFonts w:ascii="標楷體" w:hAnsi="標楷體"/>
                      <w:szCs w:val="24"/>
                    </w:rPr>
                  </w:pPr>
                  <w:r w:rsidRPr="00C801EF">
                    <w:rPr>
                      <w:rFonts w:ascii="標楷體" w:hAnsi="標楷體" w:hint="eastAsia"/>
                      <w:szCs w:val="24"/>
                    </w:rPr>
                    <w:t>（一）型式驗證產品之驗證規費。</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按次每一主型式/單品收取新臺幣二千元；附屬系列型式(不計數量)收取新臺幣一千元。</w:t>
                  </w:r>
                </w:p>
              </w:tc>
            </w:tr>
            <w:tr w:rsidR="0088381F" w:rsidRPr="00C801EF" w:rsidTr="00AC1AB7">
              <w:trPr>
                <w:trHeight w:val="437"/>
              </w:trPr>
              <w:tc>
                <w:tcPr>
                  <w:tcW w:w="1666" w:type="pct"/>
                  <w:vMerge/>
                </w:tcPr>
                <w:p w:rsidR="0088381F" w:rsidRPr="00C801EF" w:rsidRDefault="0088381F" w:rsidP="0088381F">
                  <w:pPr>
                    <w:ind w:left="516" w:right="92" w:hanging="496"/>
                    <w:jc w:val="both"/>
                    <w:rPr>
                      <w:rFonts w:ascii="標楷體" w:hAnsi="標楷體"/>
                      <w:szCs w:val="24"/>
                    </w:rPr>
                  </w:pPr>
                </w:p>
              </w:tc>
              <w:tc>
                <w:tcPr>
                  <w:tcW w:w="1667" w:type="pct"/>
                </w:tcPr>
                <w:p w:rsidR="0088381F" w:rsidRPr="00C801EF" w:rsidRDefault="0088381F" w:rsidP="0088381F">
                  <w:pPr>
                    <w:ind w:left="922" w:right="92" w:hangingChars="322" w:hanging="902"/>
                    <w:jc w:val="both"/>
                    <w:rPr>
                      <w:rFonts w:ascii="標楷體" w:hAnsi="標楷體"/>
                      <w:szCs w:val="24"/>
                    </w:rPr>
                  </w:pPr>
                  <w:r w:rsidRPr="00C801EF">
                    <w:rPr>
                      <w:rFonts w:ascii="標楷體" w:hAnsi="標楷體" w:hint="eastAsia"/>
                      <w:szCs w:val="24"/>
                    </w:rPr>
                    <w:t>（二）驗證不合格案件之</w:t>
                  </w:r>
                  <w:proofErr w:type="gramStart"/>
                  <w:r w:rsidRPr="00C801EF">
                    <w:rPr>
                      <w:rFonts w:ascii="標楷體" w:hAnsi="標楷體" w:hint="eastAsia"/>
                      <w:szCs w:val="24"/>
                    </w:rPr>
                    <w:t>複</w:t>
                  </w:r>
                  <w:proofErr w:type="gramEnd"/>
                  <w:r w:rsidRPr="00C801EF">
                    <w:rPr>
                      <w:rFonts w:ascii="標楷體" w:hAnsi="標楷體" w:hint="eastAsia"/>
                      <w:szCs w:val="24"/>
                    </w:rPr>
                    <w:t>驗。</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依驗證規費減半收費。</w:t>
                  </w:r>
                </w:p>
              </w:tc>
            </w:tr>
            <w:tr w:rsidR="0088381F" w:rsidRPr="00C801EF" w:rsidTr="00AC1AB7">
              <w:trPr>
                <w:trHeight w:val="437"/>
              </w:trPr>
              <w:tc>
                <w:tcPr>
                  <w:tcW w:w="1666" w:type="pct"/>
                  <w:vMerge w:val="restart"/>
                </w:tcPr>
                <w:p w:rsidR="0088381F" w:rsidRPr="00C801EF" w:rsidRDefault="0088381F" w:rsidP="0088381F">
                  <w:pPr>
                    <w:ind w:left="516" w:right="92" w:hanging="496"/>
                    <w:jc w:val="both"/>
                    <w:rPr>
                      <w:rFonts w:ascii="標楷體" w:hAnsi="標楷體"/>
                      <w:szCs w:val="24"/>
                    </w:rPr>
                  </w:pPr>
                  <w:r w:rsidRPr="00C801EF">
                    <w:rPr>
                      <w:rFonts w:ascii="標楷體" w:hAnsi="標楷體" w:hint="eastAsia"/>
                      <w:szCs w:val="24"/>
                    </w:rPr>
                    <w:t>三、型式驗證合格證明書核發、補(換)發及展延之審查規費。</w:t>
                  </w:r>
                </w:p>
              </w:tc>
              <w:tc>
                <w:tcPr>
                  <w:tcW w:w="1667" w:type="pct"/>
                </w:tcPr>
                <w:p w:rsidR="0088381F" w:rsidRPr="00C801EF" w:rsidRDefault="0088381F" w:rsidP="00C27986">
                  <w:pPr>
                    <w:ind w:left="922" w:right="92" w:hangingChars="322" w:hanging="902"/>
                    <w:jc w:val="both"/>
                    <w:rPr>
                      <w:rFonts w:ascii="標楷體" w:hAnsi="標楷體"/>
                      <w:szCs w:val="24"/>
                    </w:rPr>
                  </w:pPr>
                  <w:r w:rsidRPr="00C801EF">
                    <w:rPr>
                      <w:rFonts w:ascii="標楷體" w:hAnsi="標楷體" w:hint="eastAsia"/>
                      <w:szCs w:val="24"/>
                    </w:rPr>
                    <w:t>（一）型式驗證合格證明書授權他人使用之審</w:t>
                  </w:r>
                  <w:r w:rsidR="00C27986" w:rsidRPr="00C801EF">
                    <w:rPr>
                      <w:rFonts w:ascii="標楷體" w:hAnsi="標楷體" w:hint="eastAsia"/>
                      <w:szCs w:val="24"/>
                    </w:rPr>
                    <w:t>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按次每一主型式或附屬系列型式(不計數量)收取新臺幣五百元。</w:t>
                  </w:r>
                </w:p>
              </w:tc>
            </w:tr>
            <w:tr w:rsidR="0088381F" w:rsidRPr="00C801EF" w:rsidTr="00AC1AB7">
              <w:trPr>
                <w:trHeight w:val="454"/>
              </w:trPr>
              <w:tc>
                <w:tcPr>
                  <w:tcW w:w="1666" w:type="pct"/>
                  <w:vMerge/>
                </w:tcPr>
                <w:p w:rsidR="0088381F" w:rsidRPr="00C801EF" w:rsidRDefault="0088381F" w:rsidP="0088381F">
                  <w:pPr>
                    <w:ind w:left="516" w:right="92" w:hanging="496"/>
                    <w:jc w:val="both"/>
                    <w:rPr>
                      <w:rFonts w:ascii="標楷體" w:hAnsi="標楷體"/>
                      <w:szCs w:val="24"/>
                    </w:rPr>
                  </w:pPr>
                </w:p>
              </w:tc>
              <w:tc>
                <w:tcPr>
                  <w:tcW w:w="1667" w:type="pct"/>
                </w:tcPr>
                <w:p w:rsidR="0088381F" w:rsidRPr="00C801EF" w:rsidRDefault="0088381F" w:rsidP="00C27986">
                  <w:pPr>
                    <w:ind w:left="922" w:right="92" w:hangingChars="322" w:hanging="902"/>
                    <w:jc w:val="both"/>
                    <w:rPr>
                      <w:rFonts w:ascii="標楷體" w:hAnsi="標楷體"/>
                      <w:szCs w:val="24"/>
                    </w:rPr>
                  </w:pPr>
                  <w:r w:rsidRPr="00C801EF">
                    <w:rPr>
                      <w:rFonts w:ascii="標楷體" w:hAnsi="標楷體" w:hint="eastAsia"/>
                      <w:szCs w:val="24"/>
                    </w:rPr>
                    <w:t>（二）驗證合格證明書之效期申請展延之審查。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每一證明書收取新臺幣五百元。</w:t>
                  </w:r>
                </w:p>
              </w:tc>
            </w:tr>
            <w:tr w:rsidR="0088381F" w:rsidRPr="00C801EF" w:rsidTr="00AC1AB7">
              <w:trPr>
                <w:trHeight w:val="454"/>
              </w:trPr>
              <w:tc>
                <w:tcPr>
                  <w:tcW w:w="1666" w:type="pct"/>
                  <w:vMerge/>
                </w:tcPr>
                <w:p w:rsidR="0088381F" w:rsidRPr="00C801EF" w:rsidRDefault="0088381F" w:rsidP="0088381F">
                  <w:pPr>
                    <w:ind w:left="516" w:right="92" w:hanging="496"/>
                    <w:jc w:val="both"/>
                    <w:rPr>
                      <w:rFonts w:ascii="標楷體" w:hAnsi="標楷體"/>
                      <w:szCs w:val="24"/>
                    </w:rPr>
                  </w:pPr>
                </w:p>
              </w:tc>
              <w:tc>
                <w:tcPr>
                  <w:tcW w:w="1667" w:type="pct"/>
                </w:tcPr>
                <w:p w:rsidR="0088381F" w:rsidRPr="00C801EF" w:rsidRDefault="0088381F" w:rsidP="00C27986">
                  <w:pPr>
                    <w:ind w:left="922" w:right="92" w:hangingChars="322" w:hanging="902"/>
                    <w:jc w:val="both"/>
                    <w:rPr>
                      <w:rFonts w:ascii="標楷體" w:hAnsi="標楷體"/>
                      <w:szCs w:val="24"/>
                    </w:rPr>
                  </w:pPr>
                  <w:r w:rsidRPr="00C801EF">
                    <w:rPr>
                      <w:rFonts w:ascii="標楷體" w:hAnsi="標楷體" w:hint="eastAsia"/>
                      <w:szCs w:val="24"/>
                    </w:rPr>
                    <w:t>（三）補發或換發型式驗證合格證</w:t>
                  </w:r>
                  <w:r w:rsidRPr="00C801EF">
                    <w:rPr>
                      <w:rFonts w:ascii="標楷體" w:hAnsi="標楷體" w:hint="eastAsia"/>
                      <w:szCs w:val="24"/>
                    </w:rPr>
                    <w:lastRenderedPageBreak/>
                    <w:t>明書之審查。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lastRenderedPageBreak/>
                    <w:t>每一證明書收取新臺幣五百元。</w:t>
                  </w:r>
                </w:p>
              </w:tc>
            </w:tr>
            <w:tr w:rsidR="0088381F" w:rsidRPr="00C801EF" w:rsidTr="00AC1AB7">
              <w:trPr>
                <w:trHeight w:val="454"/>
              </w:trPr>
              <w:tc>
                <w:tcPr>
                  <w:tcW w:w="1666" w:type="pct"/>
                  <w:vMerge w:val="restart"/>
                </w:tcPr>
                <w:p w:rsidR="0088381F" w:rsidRPr="00C801EF" w:rsidRDefault="0088381F" w:rsidP="00D66D84">
                  <w:pPr>
                    <w:ind w:left="516" w:right="92" w:hanging="496"/>
                    <w:jc w:val="both"/>
                    <w:rPr>
                      <w:rFonts w:ascii="標楷體" w:hAnsi="標楷體"/>
                      <w:szCs w:val="24"/>
                    </w:rPr>
                  </w:pPr>
                  <w:r w:rsidRPr="00C801EF">
                    <w:rPr>
                      <w:rFonts w:ascii="標楷體" w:hAnsi="標楷體" w:hint="eastAsia"/>
                      <w:szCs w:val="24"/>
                    </w:rPr>
                    <w:lastRenderedPageBreak/>
                    <w:t>四、構造規格特殊產品採用適當檢驗方式及具結先行放行申請之審查規費。</w:t>
                  </w:r>
                </w:p>
              </w:tc>
              <w:tc>
                <w:tcPr>
                  <w:tcW w:w="1667" w:type="pct"/>
                </w:tcPr>
                <w:p w:rsidR="0088381F" w:rsidRPr="00C801EF" w:rsidRDefault="0088381F" w:rsidP="00C27986">
                  <w:pPr>
                    <w:ind w:left="922" w:right="92" w:hangingChars="322" w:hanging="902"/>
                    <w:jc w:val="both"/>
                    <w:rPr>
                      <w:rFonts w:ascii="標楷體" w:hAnsi="標楷體"/>
                      <w:szCs w:val="24"/>
                    </w:rPr>
                  </w:pPr>
                  <w:r w:rsidRPr="00C801EF">
                    <w:rPr>
                      <w:rFonts w:ascii="標楷體" w:hAnsi="標楷體" w:hint="eastAsia"/>
                      <w:szCs w:val="24"/>
                    </w:rPr>
                    <w:t>（一）構造規格特殊產品採用適當檢驗方式之審查。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按次每一主型式/單品收取新臺幣四千元。</w:t>
                  </w:r>
                </w:p>
              </w:tc>
            </w:tr>
            <w:tr w:rsidR="0088381F" w:rsidRPr="00C801EF" w:rsidTr="00AC1AB7">
              <w:trPr>
                <w:trHeight w:val="454"/>
              </w:trPr>
              <w:tc>
                <w:tcPr>
                  <w:tcW w:w="1666" w:type="pct"/>
                  <w:vMerge/>
                </w:tcPr>
                <w:p w:rsidR="0088381F" w:rsidRPr="00C801EF" w:rsidRDefault="0088381F" w:rsidP="0088381F">
                  <w:pPr>
                    <w:snapToGrid w:val="0"/>
                    <w:spacing w:line="460" w:lineRule="atLeast"/>
                    <w:ind w:left="516" w:right="92" w:hanging="496"/>
                    <w:rPr>
                      <w:rFonts w:ascii="標楷體" w:hAnsi="標楷體"/>
                    </w:rPr>
                  </w:pPr>
                </w:p>
              </w:tc>
              <w:tc>
                <w:tcPr>
                  <w:tcW w:w="1667" w:type="pct"/>
                </w:tcPr>
                <w:p w:rsidR="0088381F" w:rsidRPr="00C801EF" w:rsidRDefault="0088381F" w:rsidP="00C27986">
                  <w:pPr>
                    <w:ind w:left="922" w:right="92" w:hangingChars="322" w:hanging="902"/>
                    <w:jc w:val="both"/>
                    <w:rPr>
                      <w:rFonts w:ascii="標楷體" w:hAnsi="標楷體"/>
                      <w:szCs w:val="24"/>
                    </w:rPr>
                  </w:pPr>
                  <w:r w:rsidRPr="00C801EF">
                    <w:rPr>
                      <w:rFonts w:ascii="標楷體" w:hAnsi="標楷體" w:hint="eastAsia"/>
                      <w:szCs w:val="24"/>
                    </w:rPr>
                    <w:t>（二）具結先行放行申請之審查。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按次每一主型式/單品收取新臺幣二千元。</w:t>
                  </w:r>
                </w:p>
              </w:tc>
            </w:tr>
            <w:tr w:rsidR="0088381F" w:rsidRPr="00C801EF" w:rsidTr="00AC1AB7">
              <w:trPr>
                <w:trHeight w:val="454"/>
              </w:trPr>
              <w:tc>
                <w:tcPr>
                  <w:tcW w:w="1666" w:type="pct"/>
                  <w:vMerge w:val="restart"/>
                </w:tcPr>
                <w:p w:rsidR="0088381F" w:rsidRPr="00C801EF" w:rsidRDefault="0088381F" w:rsidP="0088381F">
                  <w:pPr>
                    <w:ind w:left="516" w:right="92" w:hanging="496"/>
                    <w:jc w:val="both"/>
                    <w:rPr>
                      <w:rFonts w:ascii="標楷體" w:hAnsi="標楷體"/>
                    </w:rPr>
                  </w:pPr>
                  <w:r w:rsidRPr="00C801EF">
                    <w:rPr>
                      <w:rFonts w:ascii="標楷體" w:hAnsi="標楷體" w:hint="eastAsia"/>
                    </w:rPr>
                    <w:t>五、</w:t>
                  </w:r>
                  <w:r w:rsidRPr="00C801EF">
                    <w:rPr>
                      <w:rFonts w:ascii="標楷體" w:hAnsi="標楷體" w:hint="eastAsia"/>
                      <w:szCs w:val="24"/>
                    </w:rPr>
                    <w:t>申請為驗證機構認可之審查及認可規費。</w:t>
                  </w:r>
                </w:p>
              </w:tc>
              <w:tc>
                <w:tcPr>
                  <w:tcW w:w="1667" w:type="pct"/>
                </w:tcPr>
                <w:p w:rsidR="0088381F" w:rsidRPr="00C801EF" w:rsidRDefault="0088381F" w:rsidP="00C27986">
                  <w:pPr>
                    <w:ind w:left="922" w:right="92" w:hangingChars="322" w:hanging="902"/>
                    <w:jc w:val="both"/>
                    <w:rPr>
                      <w:rFonts w:ascii="標楷體" w:hAnsi="標楷體"/>
                      <w:szCs w:val="24"/>
                    </w:rPr>
                  </w:pPr>
                  <w:r w:rsidRPr="00C801EF">
                    <w:rPr>
                      <w:rFonts w:ascii="標楷體" w:hAnsi="標楷體" w:hint="eastAsia"/>
                      <w:szCs w:val="24"/>
                    </w:rPr>
                    <w:t>（一）申請為驗證機構之資料審查。</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每件收取新臺幣一萬五千元。</w:t>
                  </w:r>
                </w:p>
              </w:tc>
            </w:tr>
            <w:tr w:rsidR="0088381F" w:rsidRPr="00C801EF" w:rsidTr="00AC1AB7">
              <w:trPr>
                <w:trHeight w:val="454"/>
              </w:trPr>
              <w:tc>
                <w:tcPr>
                  <w:tcW w:w="1666" w:type="pct"/>
                  <w:vMerge/>
                </w:tcPr>
                <w:p w:rsidR="0088381F" w:rsidRPr="00C801EF" w:rsidRDefault="0088381F" w:rsidP="0088381F">
                  <w:pPr>
                    <w:snapToGrid w:val="0"/>
                    <w:spacing w:line="460" w:lineRule="atLeast"/>
                    <w:ind w:left="516" w:right="92" w:hanging="496"/>
                    <w:rPr>
                      <w:rFonts w:ascii="標楷體" w:hAnsi="標楷體"/>
                    </w:rPr>
                  </w:pPr>
                </w:p>
              </w:tc>
              <w:tc>
                <w:tcPr>
                  <w:tcW w:w="1667" w:type="pct"/>
                </w:tcPr>
                <w:p w:rsidR="0088381F" w:rsidRPr="00C801EF" w:rsidRDefault="0088381F" w:rsidP="00C27986">
                  <w:pPr>
                    <w:ind w:left="930" w:right="92" w:hangingChars="325" w:hanging="910"/>
                    <w:jc w:val="both"/>
                    <w:rPr>
                      <w:rFonts w:ascii="標楷體" w:hAnsi="標楷體"/>
                      <w:szCs w:val="24"/>
                    </w:rPr>
                  </w:pPr>
                  <w:r w:rsidRPr="00C801EF">
                    <w:rPr>
                      <w:rFonts w:ascii="標楷體" w:hAnsi="標楷體" w:hint="eastAsia"/>
                      <w:szCs w:val="24"/>
                    </w:rPr>
                    <w:t>（二）驗證機構之認可。</w:t>
                  </w:r>
                </w:p>
              </w:tc>
              <w:tc>
                <w:tcPr>
                  <w:tcW w:w="1667" w:type="pct"/>
                </w:tcPr>
                <w:p w:rsidR="0088381F" w:rsidRPr="00C801EF" w:rsidRDefault="0088381F" w:rsidP="0088381F">
                  <w:pPr>
                    <w:ind w:leftChars="-2" w:left="-6" w:right="92" w:firstLineChars="1" w:firstLine="3"/>
                    <w:jc w:val="both"/>
                    <w:rPr>
                      <w:rFonts w:ascii="標楷體" w:hAnsi="標楷體"/>
                      <w:szCs w:val="24"/>
                    </w:rPr>
                  </w:pPr>
                  <w:r w:rsidRPr="00C801EF">
                    <w:rPr>
                      <w:rFonts w:ascii="標楷體" w:hAnsi="標楷體" w:hint="eastAsia"/>
                      <w:szCs w:val="24"/>
                    </w:rPr>
                    <w:t>實地查核、複查及追蹤查核，按次收取新臺幣一萬元。但實地查核、複查或追蹤查核時間未達四小時者，減半計收。</w:t>
                  </w:r>
                </w:p>
              </w:tc>
            </w:tr>
          </w:tbl>
          <w:p w:rsidR="0088381F" w:rsidRPr="00C1519E" w:rsidRDefault="0088381F" w:rsidP="0088381F">
            <w:pPr>
              <w:ind w:left="516" w:right="92" w:hanging="496"/>
              <w:jc w:val="both"/>
              <w:rPr>
                <w:rFonts w:ascii="標楷體" w:hAnsi="標楷體"/>
                <w:szCs w:val="24"/>
                <w:u w:val="single"/>
              </w:rPr>
            </w:pPr>
          </w:p>
        </w:tc>
      </w:tr>
    </w:tbl>
    <w:p w:rsidR="0088381F" w:rsidRPr="0088381F" w:rsidRDefault="0088381F" w:rsidP="0088381F">
      <w:pPr>
        <w:adjustRightInd w:val="0"/>
        <w:snapToGrid w:val="0"/>
        <w:spacing w:line="240" w:lineRule="auto"/>
        <w:ind w:leftChars="0" w:left="0" w:right="92" w:firstLineChars="0" w:firstLine="0"/>
        <w:rPr>
          <w:rFonts w:ascii="標楷體" w:hAnsi="標楷體" w:cs="新細明體"/>
          <w:bCs/>
          <w:szCs w:val="28"/>
        </w:rPr>
      </w:pPr>
    </w:p>
    <w:sectPr w:rsidR="0088381F" w:rsidRPr="0088381F" w:rsidSect="00860BC4">
      <w:pgSz w:w="11906" w:h="16838"/>
      <w:pgMar w:top="1418" w:right="1418" w:bottom="1418" w:left="1701"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AB" w:rsidRDefault="009001AB" w:rsidP="00614FCB">
      <w:pPr>
        <w:ind w:left="516" w:right="92" w:hanging="496"/>
      </w:pPr>
      <w:r>
        <w:separator/>
      </w:r>
    </w:p>
  </w:endnote>
  <w:endnote w:type="continuationSeparator" w:id="0">
    <w:p w:rsidR="009001AB" w:rsidRDefault="009001AB" w:rsidP="00614FCB">
      <w:pPr>
        <w:ind w:left="516" w:right="92" w:hanging="496"/>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25" w:rsidRDefault="00ED0D25" w:rsidP="00614FCB">
    <w:pPr>
      <w:pStyle w:val="a8"/>
      <w:ind w:left="374" w:right="92" w:hanging="35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25" w:rsidRDefault="00C159A4" w:rsidP="00614FCB">
    <w:pPr>
      <w:pStyle w:val="a8"/>
      <w:ind w:left="374" w:right="92" w:hanging="354"/>
      <w:jc w:val="center"/>
    </w:pPr>
    <w:fldSimple w:instr=" PAGE   \* MERGEFORMAT ">
      <w:r w:rsidR="00C801EF" w:rsidRPr="00C801EF">
        <w:rPr>
          <w:noProof/>
          <w:lang w:val="zh-TW"/>
        </w:rPr>
        <w:t>1</w:t>
      </w:r>
    </w:fldSimple>
  </w:p>
  <w:p w:rsidR="00ED0D25" w:rsidRDefault="00ED0D25" w:rsidP="00614FCB">
    <w:pPr>
      <w:pStyle w:val="a8"/>
      <w:ind w:left="374" w:right="92" w:hanging="35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25" w:rsidRDefault="00ED0D25" w:rsidP="00614FCB">
    <w:pPr>
      <w:pStyle w:val="a8"/>
      <w:ind w:left="374" w:right="92" w:hanging="3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AB" w:rsidRDefault="009001AB" w:rsidP="00614FCB">
      <w:pPr>
        <w:ind w:left="516" w:right="92" w:hanging="496"/>
      </w:pPr>
      <w:r>
        <w:separator/>
      </w:r>
    </w:p>
  </w:footnote>
  <w:footnote w:type="continuationSeparator" w:id="0">
    <w:p w:rsidR="009001AB" w:rsidRDefault="009001AB" w:rsidP="00614FCB">
      <w:pPr>
        <w:ind w:left="516" w:right="92" w:hanging="496"/>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25" w:rsidRDefault="00ED0D25" w:rsidP="00614FCB">
    <w:pPr>
      <w:pStyle w:val="a6"/>
      <w:ind w:left="374" w:right="92" w:hanging="35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25" w:rsidRDefault="00ED0D25" w:rsidP="00614FCB">
    <w:pPr>
      <w:pStyle w:val="a6"/>
      <w:ind w:left="374" w:right="92" w:hanging="35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25" w:rsidRDefault="00ED0D25" w:rsidP="00614FCB">
    <w:pPr>
      <w:pStyle w:val="a6"/>
      <w:ind w:left="374" w:right="92" w:hanging="35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5CF8"/>
    <w:multiLevelType w:val="hybridMultilevel"/>
    <w:tmpl w:val="FF5E5200"/>
    <w:lvl w:ilvl="0" w:tplc="20A4B0B0">
      <w:start w:val="1"/>
      <w:numFmt w:val="taiwaneseCountingThousand"/>
      <w:lvlText w:val="%1、"/>
      <w:lvlJc w:val="left"/>
      <w:pPr>
        <w:ind w:left="480" w:hanging="480"/>
      </w:pPr>
      <w:rPr>
        <w:rFonts w:ascii="標楷體" w:eastAsia="標楷體" w:cs="Times New Roman" w:hint="default"/>
        <w:sz w:val="24"/>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182254"/>
    <w:multiLevelType w:val="hybridMultilevel"/>
    <w:tmpl w:val="BD3C507A"/>
    <w:lvl w:ilvl="0" w:tplc="D72C30FA">
      <w:start w:val="1"/>
      <w:numFmt w:val="taiwaneseCountingThousand"/>
      <w:lvlText w:val="第%1條"/>
      <w:lvlJc w:val="left"/>
      <w:pPr>
        <w:ind w:left="765" w:hanging="765"/>
      </w:pPr>
      <w:rPr>
        <w:rFonts w:cs="Times New Roman" w:hint="default"/>
      </w:rPr>
    </w:lvl>
    <w:lvl w:ilvl="1" w:tplc="B21A0D5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831A24"/>
    <w:multiLevelType w:val="hybridMultilevel"/>
    <w:tmpl w:val="387A1C1A"/>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D06DC9"/>
    <w:multiLevelType w:val="hybridMultilevel"/>
    <w:tmpl w:val="3A52CF8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D84997"/>
    <w:multiLevelType w:val="hybridMultilevel"/>
    <w:tmpl w:val="8184367A"/>
    <w:lvl w:ilvl="0" w:tplc="7128706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8CB4C17"/>
    <w:multiLevelType w:val="hybridMultilevel"/>
    <w:tmpl w:val="54CA4BB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836390"/>
    <w:multiLevelType w:val="hybridMultilevel"/>
    <w:tmpl w:val="79226B1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EDD3FFD"/>
    <w:multiLevelType w:val="hybridMultilevel"/>
    <w:tmpl w:val="07EADC56"/>
    <w:lvl w:ilvl="0" w:tplc="C6FC61A4">
      <w:start w:val="1"/>
      <w:numFmt w:val="taiwaneseCountingThousand"/>
      <w:lvlText w:val="%1、"/>
      <w:lvlJc w:val="left"/>
      <w:pPr>
        <w:ind w:left="480" w:hanging="480"/>
      </w:pPr>
      <w:rPr>
        <w:rFonts w:ascii="標楷體" w:eastAsia="標楷體" w:cs="Times New Roman" w:hint="default"/>
        <w:sz w:val="24"/>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4D41ACE"/>
    <w:multiLevelType w:val="hybridMultilevel"/>
    <w:tmpl w:val="37229B0C"/>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CC11287"/>
    <w:multiLevelType w:val="hybridMultilevel"/>
    <w:tmpl w:val="C718846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D444606"/>
    <w:multiLevelType w:val="hybridMultilevel"/>
    <w:tmpl w:val="0888B4F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D9F5AFA"/>
    <w:multiLevelType w:val="hybridMultilevel"/>
    <w:tmpl w:val="D0362A66"/>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F853FB4"/>
    <w:multiLevelType w:val="hybridMultilevel"/>
    <w:tmpl w:val="61AC93E0"/>
    <w:lvl w:ilvl="0" w:tplc="C6FC61A4">
      <w:start w:val="1"/>
      <w:numFmt w:val="taiwaneseCountingThousand"/>
      <w:lvlText w:val="%1、"/>
      <w:lvlJc w:val="left"/>
      <w:pPr>
        <w:tabs>
          <w:tab w:val="num" w:pos="732"/>
        </w:tabs>
        <w:ind w:left="732" w:hanging="480"/>
      </w:pPr>
      <w:rPr>
        <w:rFonts w:ascii="標楷體" w:eastAsia="標楷體" w:cs="Times New Roman" w:hint="default"/>
        <w:sz w:val="24"/>
        <w:u w:val="none"/>
      </w:rPr>
    </w:lvl>
    <w:lvl w:ilvl="1" w:tplc="04090019" w:tentative="1">
      <w:start w:val="1"/>
      <w:numFmt w:val="ideographTraditional"/>
      <w:lvlText w:val="%2、"/>
      <w:lvlJc w:val="left"/>
      <w:pPr>
        <w:tabs>
          <w:tab w:val="num" w:pos="1212"/>
        </w:tabs>
        <w:ind w:left="1212" w:hanging="480"/>
      </w:pPr>
      <w:rPr>
        <w:rFonts w:cs="Times New Roman"/>
      </w:rPr>
    </w:lvl>
    <w:lvl w:ilvl="2" w:tplc="0409001B" w:tentative="1">
      <w:start w:val="1"/>
      <w:numFmt w:val="lowerRoman"/>
      <w:lvlText w:val="%3."/>
      <w:lvlJc w:val="right"/>
      <w:pPr>
        <w:tabs>
          <w:tab w:val="num" w:pos="1692"/>
        </w:tabs>
        <w:ind w:left="1692" w:hanging="480"/>
      </w:pPr>
      <w:rPr>
        <w:rFonts w:cs="Times New Roman"/>
      </w:rPr>
    </w:lvl>
    <w:lvl w:ilvl="3" w:tplc="0409000F" w:tentative="1">
      <w:start w:val="1"/>
      <w:numFmt w:val="decimal"/>
      <w:lvlText w:val="%4."/>
      <w:lvlJc w:val="left"/>
      <w:pPr>
        <w:tabs>
          <w:tab w:val="num" w:pos="2172"/>
        </w:tabs>
        <w:ind w:left="2172" w:hanging="480"/>
      </w:pPr>
      <w:rPr>
        <w:rFonts w:cs="Times New Roman"/>
      </w:rPr>
    </w:lvl>
    <w:lvl w:ilvl="4" w:tplc="04090019" w:tentative="1">
      <w:start w:val="1"/>
      <w:numFmt w:val="ideographTraditional"/>
      <w:lvlText w:val="%5、"/>
      <w:lvlJc w:val="left"/>
      <w:pPr>
        <w:tabs>
          <w:tab w:val="num" w:pos="2652"/>
        </w:tabs>
        <w:ind w:left="2652" w:hanging="480"/>
      </w:pPr>
      <w:rPr>
        <w:rFonts w:cs="Times New Roman"/>
      </w:rPr>
    </w:lvl>
    <w:lvl w:ilvl="5" w:tplc="0409001B" w:tentative="1">
      <w:start w:val="1"/>
      <w:numFmt w:val="lowerRoman"/>
      <w:lvlText w:val="%6."/>
      <w:lvlJc w:val="right"/>
      <w:pPr>
        <w:tabs>
          <w:tab w:val="num" w:pos="3132"/>
        </w:tabs>
        <w:ind w:left="3132" w:hanging="480"/>
      </w:pPr>
      <w:rPr>
        <w:rFonts w:cs="Times New Roman"/>
      </w:rPr>
    </w:lvl>
    <w:lvl w:ilvl="6" w:tplc="0409000F" w:tentative="1">
      <w:start w:val="1"/>
      <w:numFmt w:val="decimal"/>
      <w:lvlText w:val="%7."/>
      <w:lvlJc w:val="left"/>
      <w:pPr>
        <w:tabs>
          <w:tab w:val="num" w:pos="3612"/>
        </w:tabs>
        <w:ind w:left="3612" w:hanging="480"/>
      </w:pPr>
      <w:rPr>
        <w:rFonts w:cs="Times New Roman"/>
      </w:rPr>
    </w:lvl>
    <w:lvl w:ilvl="7" w:tplc="04090019" w:tentative="1">
      <w:start w:val="1"/>
      <w:numFmt w:val="ideographTraditional"/>
      <w:lvlText w:val="%8、"/>
      <w:lvlJc w:val="left"/>
      <w:pPr>
        <w:tabs>
          <w:tab w:val="num" w:pos="4092"/>
        </w:tabs>
        <w:ind w:left="4092" w:hanging="480"/>
      </w:pPr>
      <w:rPr>
        <w:rFonts w:cs="Times New Roman"/>
      </w:rPr>
    </w:lvl>
    <w:lvl w:ilvl="8" w:tplc="0409001B" w:tentative="1">
      <w:start w:val="1"/>
      <w:numFmt w:val="lowerRoman"/>
      <w:lvlText w:val="%9."/>
      <w:lvlJc w:val="right"/>
      <w:pPr>
        <w:tabs>
          <w:tab w:val="num" w:pos="4572"/>
        </w:tabs>
        <w:ind w:left="4572" w:hanging="480"/>
      </w:pPr>
      <w:rPr>
        <w:rFonts w:cs="Times New Roman"/>
      </w:rPr>
    </w:lvl>
  </w:abstractNum>
  <w:abstractNum w:abstractNumId="13">
    <w:nsid w:val="30156045"/>
    <w:multiLevelType w:val="hybridMultilevel"/>
    <w:tmpl w:val="D3B0BE42"/>
    <w:lvl w:ilvl="0" w:tplc="DF929796">
      <w:start w:val="1"/>
      <w:numFmt w:val="taiwaneseCountingThousand"/>
      <w:lvlText w:val="%1、"/>
      <w:lvlJc w:val="left"/>
      <w:pPr>
        <w:tabs>
          <w:tab w:val="num" w:pos="264"/>
        </w:tabs>
        <w:ind w:left="264" w:hanging="372"/>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14">
    <w:nsid w:val="34EE581A"/>
    <w:multiLevelType w:val="hybridMultilevel"/>
    <w:tmpl w:val="0A689F7A"/>
    <w:lvl w:ilvl="0" w:tplc="C6FC61A4">
      <w:start w:val="1"/>
      <w:numFmt w:val="taiwaneseCountingThousand"/>
      <w:lvlText w:val="%1、"/>
      <w:lvlJc w:val="left"/>
      <w:pPr>
        <w:tabs>
          <w:tab w:val="num" w:pos="480"/>
        </w:tabs>
        <w:ind w:left="480" w:hanging="480"/>
      </w:pPr>
      <w:rPr>
        <w:rFonts w:ascii="標楷體" w:eastAsia="標楷體" w:cs="Times New Roman" w:hint="default"/>
        <w:sz w:val="24"/>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7806BB5"/>
    <w:multiLevelType w:val="hybridMultilevel"/>
    <w:tmpl w:val="8DD48710"/>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7D06057"/>
    <w:multiLevelType w:val="hybridMultilevel"/>
    <w:tmpl w:val="5B6A7AFA"/>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87A6C81"/>
    <w:multiLevelType w:val="hybridMultilevel"/>
    <w:tmpl w:val="64A0C51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C4A35E3"/>
    <w:multiLevelType w:val="hybridMultilevel"/>
    <w:tmpl w:val="2A8E12B4"/>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3461C4F"/>
    <w:multiLevelType w:val="hybridMultilevel"/>
    <w:tmpl w:val="8C588B5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A736E4F"/>
    <w:multiLevelType w:val="hybridMultilevel"/>
    <w:tmpl w:val="952AF2F2"/>
    <w:lvl w:ilvl="0" w:tplc="8BD01608">
      <w:start w:val="1"/>
      <w:numFmt w:val="taiwaneseCountingThousand"/>
      <w:lvlText w:val="%1、"/>
      <w:lvlJc w:val="left"/>
      <w:pPr>
        <w:tabs>
          <w:tab w:val="num" w:pos="372"/>
        </w:tabs>
        <w:ind w:left="372" w:hanging="480"/>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21">
    <w:nsid w:val="4B3D2465"/>
    <w:multiLevelType w:val="hybridMultilevel"/>
    <w:tmpl w:val="9A483A6C"/>
    <w:lvl w:ilvl="0" w:tplc="21228EC4">
      <w:start w:val="1"/>
      <w:numFmt w:val="taiwaneseCountingThousand"/>
      <w:lvlText w:val="%1、"/>
      <w:lvlJc w:val="left"/>
      <w:pPr>
        <w:tabs>
          <w:tab w:val="num" w:pos="372"/>
        </w:tabs>
        <w:ind w:left="372" w:hanging="480"/>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22">
    <w:nsid w:val="574242AF"/>
    <w:multiLevelType w:val="hybridMultilevel"/>
    <w:tmpl w:val="4D24EF6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A17615C"/>
    <w:multiLevelType w:val="hybridMultilevel"/>
    <w:tmpl w:val="67F213E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B7264D0"/>
    <w:multiLevelType w:val="hybridMultilevel"/>
    <w:tmpl w:val="90522228"/>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4612108"/>
    <w:multiLevelType w:val="hybridMultilevel"/>
    <w:tmpl w:val="CD3E3BC2"/>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70F6D2E"/>
    <w:multiLevelType w:val="hybridMultilevel"/>
    <w:tmpl w:val="935A8FB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9C50067"/>
    <w:multiLevelType w:val="hybridMultilevel"/>
    <w:tmpl w:val="456A815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C5076E9"/>
    <w:multiLevelType w:val="hybridMultilevel"/>
    <w:tmpl w:val="277ABF4E"/>
    <w:lvl w:ilvl="0" w:tplc="C6FC61A4">
      <w:start w:val="1"/>
      <w:numFmt w:val="taiwaneseCountingThousand"/>
      <w:lvlText w:val="%1、"/>
      <w:lvlJc w:val="left"/>
      <w:pPr>
        <w:ind w:left="480" w:hanging="480"/>
      </w:pPr>
      <w:rPr>
        <w:rFonts w:ascii="標楷體" w:eastAsia="標楷體" w:cs="Times New Roman" w:hint="default"/>
        <w:sz w:val="24"/>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E6A2184"/>
    <w:multiLevelType w:val="hybridMultilevel"/>
    <w:tmpl w:val="629467FC"/>
    <w:lvl w:ilvl="0" w:tplc="C97E606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F4A368C"/>
    <w:multiLevelType w:val="hybridMultilevel"/>
    <w:tmpl w:val="CF22F440"/>
    <w:lvl w:ilvl="0" w:tplc="43907DF0">
      <w:start w:val="1"/>
      <w:numFmt w:val="taiwaneseCountingThousand"/>
      <w:lvlText w:val="%1、"/>
      <w:lvlJc w:val="left"/>
      <w:pPr>
        <w:tabs>
          <w:tab w:val="num" w:pos="372"/>
        </w:tabs>
        <w:ind w:left="372" w:hanging="480"/>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31">
    <w:nsid w:val="7A001909"/>
    <w:multiLevelType w:val="hybridMultilevel"/>
    <w:tmpl w:val="31701F3C"/>
    <w:lvl w:ilvl="0" w:tplc="9F200F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A4F7715"/>
    <w:multiLevelType w:val="hybridMultilevel"/>
    <w:tmpl w:val="7C10E714"/>
    <w:lvl w:ilvl="0" w:tplc="C6FC61A4">
      <w:start w:val="1"/>
      <w:numFmt w:val="taiwaneseCountingThousand"/>
      <w:lvlText w:val="%1、"/>
      <w:lvlJc w:val="left"/>
      <w:pPr>
        <w:ind w:left="480" w:hanging="480"/>
      </w:pPr>
      <w:rPr>
        <w:rFonts w:ascii="標楷體" w:eastAsia="標楷體" w:cs="Times New Roman" w:hint="default"/>
        <w:sz w:val="24"/>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B21734B"/>
    <w:multiLevelType w:val="hybridMultilevel"/>
    <w:tmpl w:val="E60A8E56"/>
    <w:lvl w:ilvl="0" w:tplc="C6FC61A4">
      <w:start w:val="1"/>
      <w:numFmt w:val="taiwaneseCountingThousand"/>
      <w:lvlText w:val="%1、"/>
      <w:lvlJc w:val="left"/>
      <w:pPr>
        <w:tabs>
          <w:tab w:val="num" w:pos="480"/>
        </w:tabs>
        <w:ind w:left="480" w:hanging="480"/>
      </w:pPr>
      <w:rPr>
        <w:rFonts w:ascii="標楷體" w:eastAsia="標楷體" w:cs="Times New Roman" w:hint="default"/>
        <w:sz w:val="24"/>
        <w:u w:val="none"/>
      </w:rPr>
    </w:lvl>
    <w:lvl w:ilvl="1" w:tplc="104EFBAE">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7C2E4D48"/>
    <w:multiLevelType w:val="hybridMultilevel"/>
    <w:tmpl w:val="EA3A54F6"/>
    <w:lvl w:ilvl="0" w:tplc="7C32E67C">
      <w:start w:val="1"/>
      <w:numFmt w:val="taiwaneseCountingThousand"/>
      <w:lvlText w:val="%1、"/>
      <w:lvlJc w:val="left"/>
      <w:pPr>
        <w:ind w:left="436" w:hanging="360"/>
      </w:pPr>
      <w:rPr>
        <w:rFonts w:hint="default"/>
      </w:rPr>
    </w:lvl>
    <w:lvl w:ilvl="1" w:tplc="04090019" w:tentative="1">
      <w:start w:val="1"/>
      <w:numFmt w:val="ideographTraditional"/>
      <w:lvlText w:val="%2、"/>
      <w:lvlJc w:val="left"/>
      <w:pPr>
        <w:ind w:left="1036" w:hanging="480"/>
      </w:pPr>
    </w:lvl>
    <w:lvl w:ilvl="2" w:tplc="0409001B" w:tentative="1">
      <w:start w:val="1"/>
      <w:numFmt w:val="lowerRoman"/>
      <w:lvlText w:val="%3."/>
      <w:lvlJc w:val="right"/>
      <w:pPr>
        <w:ind w:left="1516" w:hanging="480"/>
      </w:pPr>
    </w:lvl>
    <w:lvl w:ilvl="3" w:tplc="0409000F" w:tentative="1">
      <w:start w:val="1"/>
      <w:numFmt w:val="decimal"/>
      <w:lvlText w:val="%4."/>
      <w:lvlJc w:val="left"/>
      <w:pPr>
        <w:ind w:left="1996" w:hanging="480"/>
      </w:pPr>
    </w:lvl>
    <w:lvl w:ilvl="4" w:tplc="04090019" w:tentative="1">
      <w:start w:val="1"/>
      <w:numFmt w:val="ideographTraditional"/>
      <w:lvlText w:val="%5、"/>
      <w:lvlJc w:val="left"/>
      <w:pPr>
        <w:ind w:left="2476" w:hanging="480"/>
      </w:pPr>
    </w:lvl>
    <w:lvl w:ilvl="5" w:tplc="0409001B" w:tentative="1">
      <w:start w:val="1"/>
      <w:numFmt w:val="lowerRoman"/>
      <w:lvlText w:val="%6."/>
      <w:lvlJc w:val="right"/>
      <w:pPr>
        <w:ind w:left="2956" w:hanging="480"/>
      </w:pPr>
    </w:lvl>
    <w:lvl w:ilvl="6" w:tplc="0409000F" w:tentative="1">
      <w:start w:val="1"/>
      <w:numFmt w:val="decimal"/>
      <w:lvlText w:val="%7."/>
      <w:lvlJc w:val="left"/>
      <w:pPr>
        <w:ind w:left="3436" w:hanging="480"/>
      </w:pPr>
    </w:lvl>
    <w:lvl w:ilvl="7" w:tplc="04090019" w:tentative="1">
      <w:start w:val="1"/>
      <w:numFmt w:val="ideographTraditional"/>
      <w:lvlText w:val="%8、"/>
      <w:lvlJc w:val="left"/>
      <w:pPr>
        <w:ind w:left="3916" w:hanging="480"/>
      </w:pPr>
    </w:lvl>
    <w:lvl w:ilvl="8" w:tplc="0409001B" w:tentative="1">
      <w:start w:val="1"/>
      <w:numFmt w:val="lowerRoman"/>
      <w:lvlText w:val="%9."/>
      <w:lvlJc w:val="right"/>
      <w:pPr>
        <w:ind w:left="4396" w:hanging="480"/>
      </w:pPr>
    </w:lvl>
  </w:abstractNum>
  <w:abstractNum w:abstractNumId="35">
    <w:nsid w:val="7E205561"/>
    <w:multiLevelType w:val="hybridMultilevel"/>
    <w:tmpl w:val="4C14F146"/>
    <w:lvl w:ilvl="0" w:tplc="901613F0">
      <w:start w:val="1"/>
      <w:numFmt w:val="taiwaneseCountingThousand"/>
      <w:lvlText w:val="%1、"/>
      <w:lvlJc w:val="left"/>
      <w:pPr>
        <w:tabs>
          <w:tab w:val="num" w:pos="732"/>
        </w:tabs>
        <w:ind w:left="732" w:hanging="480"/>
      </w:pPr>
      <w:rPr>
        <w:rFonts w:cs="Times New Roman" w:hint="default"/>
      </w:rPr>
    </w:lvl>
    <w:lvl w:ilvl="1" w:tplc="04090019" w:tentative="1">
      <w:start w:val="1"/>
      <w:numFmt w:val="ideographTraditional"/>
      <w:lvlText w:val="%2、"/>
      <w:lvlJc w:val="left"/>
      <w:pPr>
        <w:tabs>
          <w:tab w:val="num" w:pos="1212"/>
        </w:tabs>
        <w:ind w:left="1212" w:hanging="480"/>
      </w:pPr>
      <w:rPr>
        <w:rFonts w:cs="Times New Roman"/>
      </w:rPr>
    </w:lvl>
    <w:lvl w:ilvl="2" w:tplc="0409001B" w:tentative="1">
      <w:start w:val="1"/>
      <w:numFmt w:val="lowerRoman"/>
      <w:lvlText w:val="%3."/>
      <w:lvlJc w:val="right"/>
      <w:pPr>
        <w:tabs>
          <w:tab w:val="num" w:pos="1692"/>
        </w:tabs>
        <w:ind w:left="1692" w:hanging="480"/>
      </w:pPr>
      <w:rPr>
        <w:rFonts w:cs="Times New Roman"/>
      </w:rPr>
    </w:lvl>
    <w:lvl w:ilvl="3" w:tplc="0409000F" w:tentative="1">
      <w:start w:val="1"/>
      <w:numFmt w:val="decimal"/>
      <w:lvlText w:val="%4."/>
      <w:lvlJc w:val="left"/>
      <w:pPr>
        <w:tabs>
          <w:tab w:val="num" w:pos="2172"/>
        </w:tabs>
        <w:ind w:left="2172" w:hanging="480"/>
      </w:pPr>
      <w:rPr>
        <w:rFonts w:cs="Times New Roman"/>
      </w:rPr>
    </w:lvl>
    <w:lvl w:ilvl="4" w:tplc="04090019" w:tentative="1">
      <w:start w:val="1"/>
      <w:numFmt w:val="ideographTraditional"/>
      <w:lvlText w:val="%5、"/>
      <w:lvlJc w:val="left"/>
      <w:pPr>
        <w:tabs>
          <w:tab w:val="num" w:pos="2652"/>
        </w:tabs>
        <w:ind w:left="2652" w:hanging="480"/>
      </w:pPr>
      <w:rPr>
        <w:rFonts w:cs="Times New Roman"/>
      </w:rPr>
    </w:lvl>
    <w:lvl w:ilvl="5" w:tplc="0409001B" w:tentative="1">
      <w:start w:val="1"/>
      <w:numFmt w:val="lowerRoman"/>
      <w:lvlText w:val="%6."/>
      <w:lvlJc w:val="right"/>
      <w:pPr>
        <w:tabs>
          <w:tab w:val="num" w:pos="3132"/>
        </w:tabs>
        <w:ind w:left="3132" w:hanging="480"/>
      </w:pPr>
      <w:rPr>
        <w:rFonts w:cs="Times New Roman"/>
      </w:rPr>
    </w:lvl>
    <w:lvl w:ilvl="6" w:tplc="0409000F" w:tentative="1">
      <w:start w:val="1"/>
      <w:numFmt w:val="decimal"/>
      <w:lvlText w:val="%7."/>
      <w:lvlJc w:val="left"/>
      <w:pPr>
        <w:tabs>
          <w:tab w:val="num" w:pos="3612"/>
        </w:tabs>
        <w:ind w:left="3612" w:hanging="480"/>
      </w:pPr>
      <w:rPr>
        <w:rFonts w:cs="Times New Roman"/>
      </w:rPr>
    </w:lvl>
    <w:lvl w:ilvl="7" w:tplc="04090019" w:tentative="1">
      <w:start w:val="1"/>
      <w:numFmt w:val="ideographTraditional"/>
      <w:lvlText w:val="%8、"/>
      <w:lvlJc w:val="left"/>
      <w:pPr>
        <w:tabs>
          <w:tab w:val="num" w:pos="4092"/>
        </w:tabs>
        <w:ind w:left="4092" w:hanging="480"/>
      </w:pPr>
      <w:rPr>
        <w:rFonts w:cs="Times New Roman"/>
      </w:rPr>
    </w:lvl>
    <w:lvl w:ilvl="8" w:tplc="0409001B" w:tentative="1">
      <w:start w:val="1"/>
      <w:numFmt w:val="lowerRoman"/>
      <w:lvlText w:val="%9."/>
      <w:lvlJc w:val="right"/>
      <w:pPr>
        <w:tabs>
          <w:tab w:val="num" w:pos="4572"/>
        </w:tabs>
        <w:ind w:left="4572" w:hanging="480"/>
      </w:pPr>
      <w:rPr>
        <w:rFonts w:cs="Times New Roman"/>
      </w:rPr>
    </w:lvl>
  </w:abstractNum>
  <w:abstractNum w:abstractNumId="36">
    <w:nsid w:val="7F5115D3"/>
    <w:multiLevelType w:val="hybridMultilevel"/>
    <w:tmpl w:val="814236B6"/>
    <w:lvl w:ilvl="0" w:tplc="2C38C15C">
      <w:start w:val="1"/>
      <w:numFmt w:val="taiwaneseCountingThousand"/>
      <w:lvlText w:val="%1、"/>
      <w:lvlJc w:val="left"/>
      <w:pPr>
        <w:ind w:left="889" w:hanging="645"/>
      </w:pPr>
      <w:rPr>
        <w:rFonts w:cs="細明體" w:hint="default"/>
      </w:rPr>
    </w:lvl>
    <w:lvl w:ilvl="1" w:tplc="04090019" w:tentative="1">
      <w:start w:val="1"/>
      <w:numFmt w:val="ideographTraditional"/>
      <w:lvlText w:val="%2、"/>
      <w:lvlJc w:val="left"/>
      <w:pPr>
        <w:ind w:left="1204" w:hanging="480"/>
      </w:pPr>
      <w:rPr>
        <w:rFonts w:cs="Times New Roman"/>
      </w:rPr>
    </w:lvl>
    <w:lvl w:ilvl="2" w:tplc="0409001B" w:tentative="1">
      <w:start w:val="1"/>
      <w:numFmt w:val="lowerRoman"/>
      <w:lvlText w:val="%3."/>
      <w:lvlJc w:val="right"/>
      <w:pPr>
        <w:ind w:left="1684" w:hanging="480"/>
      </w:pPr>
      <w:rPr>
        <w:rFonts w:cs="Times New Roman"/>
      </w:rPr>
    </w:lvl>
    <w:lvl w:ilvl="3" w:tplc="0409000F" w:tentative="1">
      <w:start w:val="1"/>
      <w:numFmt w:val="decimal"/>
      <w:lvlText w:val="%4."/>
      <w:lvlJc w:val="left"/>
      <w:pPr>
        <w:ind w:left="2164" w:hanging="480"/>
      </w:pPr>
      <w:rPr>
        <w:rFonts w:cs="Times New Roman"/>
      </w:rPr>
    </w:lvl>
    <w:lvl w:ilvl="4" w:tplc="04090019" w:tentative="1">
      <w:start w:val="1"/>
      <w:numFmt w:val="ideographTraditional"/>
      <w:lvlText w:val="%5、"/>
      <w:lvlJc w:val="left"/>
      <w:pPr>
        <w:ind w:left="2644" w:hanging="480"/>
      </w:pPr>
      <w:rPr>
        <w:rFonts w:cs="Times New Roman"/>
      </w:rPr>
    </w:lvl>
    <w:lvl w:ilvl="5" w:tplc="0409001B" w:tentative="1">
      <w:start w:val="1"/>
      <w:numFmt w:val="lowerRoman"/>
      <w:lvlText w:val="%6."/>
      <w:lvlJc w:val="right"/>
      <w:pPr>
        <w:ind w:left="3124" w:hanging="480"/>
      </w:pPr>
      <w:rPr>
        <w:rFonts w:cs="Times New Roman"/>
      </w:rPr>
    </w:lvl>
    <w:lvl w:ilvl="6" w:tplc="0409000F" w:tentative="1">
      <w:start w:val="1"/>
      <w:numFmt w:val="decimal"/>
      <w:lvlText w:val="%7."/>
      <w:lvlJc w:val="left"/>
      <w:pPr>
        <w:ind w:left="3604" w:hanging="480"/>
      </w:pPr>
      <w:rPr>
        <w:rFonts w:cs="Times New Roman"/>
      </w:rPr>
    </w:lvl>
    <w:lvl w:ilvl="7" w:tplc="04090019" w:tentative="1">
      <w:start w:val="1"/>
      <w:numFmt w:val="ideographTraditional"/>
      <w:lvlText w:val="%8、"/>
      <w:lvlJc w:val="left"/>
      <w:pPr>
        <w:ind w:left="4084" w:hanging="480"/>
      </w:pPr>
      <w:rPr>
        <w:rFonts w:cs="Times New Roman"/>
      </w:rPr>
    </w:lvl>
    <w:lvl w:ilvl="8" w:tplc="0409001B" w:tentative="1">
      <w:start w:val="1"/>
      <w:numFmt w:val="lowerRoman"/>
      <w:lvlText w:val="%9."/>
      <w:lvlJc w:val="right"/>
      <w:pPr>
        <w:ind w:left="4564" w:hanging="480"/>
      </w:pPr>
      <w:rPr>
        <w:rFonts w:cs="Times New Roman"/>
      </w:rPr>
    </w:lvl>
  </w:abstractNum>
  <w:abstractNum w:abstractNumId="37">
    <w:nsid w:val="7FEA7BBA"/>
    <w:multiLevelType w:val="hybridMultilevel"/>
    <w:tmpl w:val="7E18C8CE"/>
    <w:lvl w:ilvl="0" w:tplc="E1E6CE58">
      <w:start w:val="1"/>
      <w:numFmt w:val="taiwaneseCountingThousand"/>
      <w:lvlText w:val="第%1條"/>
      <w:lvlJc w:val="left"/>
      <w:pPr>
        <w:ind w:left="765" w:hanging="7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3"/>
  </w:num>
  <w:num w:numId="3">
    <w:abstractNumId w:val="8"/>
  </w:num>
  <w:num w:numId="4">
    <w:abstractNumId w:val="37"/>
  </w:num>
  <w:num w:numId="5">
    <w:abstractNumId w:val="1"/>
  </w:num>
  <w:num w:numId="6">
    <w:abstractNumId w:val="5"/>
  </w:num>
  <w:num w:numId="7">
    <w:abstractNumId w:val="17"/>
  </w:num>
  <w:num w:numId="8">
    <w:abstractNumId w:val="27"/>
  </w:num>
  <w:num w:numId="9">
    <w:abstractNumId w:val="9"/>
  </w:num>
  <w:num w:numId="10">
    <w:abstractNumId w:val="10"/>
  </w:num>
  <w:num w:numId="11">
    <w:abstractNumId w:val="35"/>
  </w:num>
  <w:num w:numId="12">
    <w:abstractNumId w:val="13"/>
  </w:num>
  <w:num w:numId="13">
    <w:abstractNumId w:val="15"/>
  </w:num>
  <w:num w:numId="14">
    <w:abstractNumId w:val="11"/>
  </w:num>
  <w:num w:numId="15">
    <w:abstractNumId w:val="16"/>
  </w:num>
  <w:num w:numId="16">
    <w:abstractNumId w:val="18"/>
  </w:num>
  <w:num w:numId="17">
    <w:abstractNumId w:val="25"/>
  </w:num>
  <w:num w:numId="18">
    <w:abstractNumId w:val="31"/>
  </w:num>
  <w:num w:numId="19">
    <w:abstractNumId w:val="24"/>
  </w:num>
  <w:num w:numId="20">
    <w:abstractNumId w:val="2"/>
  </w:num>
  <w:num w:numId="21">
    <w:abstractNumId w:val="26"/>
  </w:num>
  <w:num w:numId="22">
    <w:abstractNumId w:val="19"/>
  </w:num>
  <w:num w:numId="23">
    <w:abstractNumId w:val="28"/>
  </w:num>
  <w:num w:numId="24">
    <w:abstractNumId w:val="23"/>
  </w:num>
  <w:num w:numId="25">
    <w:abstractNumId w:val="20"/>
  </w:num>
  <w:num w:numId="26">
    <w:abstractNumId w:val="33"/>
  </w:num>
  <w:num w:numId="27">
    <w:abstractNumId w:val="6"/>
  </w:num>
  <w:num w:numId="28">
    <w:abstractNumId w:val="14"/>
  </w:num>
  <w:num w:numId="29">
    <w:abstractNumId w:val="21"/>
  </w:num>
  <w:num w:numId="30">
    <w:abstractNumId w:val="12"/>
  </w:num>
  <w:num w:numId="31">
    <w:abstractNumId w:val="7"/>
  </w:num>
  <w:num w:numId="32">
    <w:abstractNumId w:val="32"/>
  </w:num>
  <w:num w:numId="33">
    <w:abstractNumId w:val="0"/>
  </w:num>
  <w:num w:numId="34">
    <w:abstractNumId w:val="22"/>
  </w:num>
  <w:num w:numId="35">
    <w:abstractNumId w:val="30"/>
  </w:num>
  <w:num w:numId="36">
    <w:abstractNumId w:val="36"/>
  </w:num>
  <w:num w:numId="37">
    <w:abstractNumId w:val="29"/>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5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1003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73C"/>
    <w:rsid w:val="000002AB"/>
    <w:rsid w:val="00002237"/>
    <w:rsid w:val="00003249"/>
    <w:rsid w:val="00005C02"/>
    <w:rsid w:val="00010D22"/>
    <w:rsid w:val="00013AA5"/>
    <w:rsid w:val="00015D5A"/>
    <w:rsid w:val="000174A5"/>
    <w:rsid w:val="00022920"/>
    <w:rsid w:val="00022927"/>
    <w:rsid w:val="000267DF"/>
    <w:rsid w:val="00026878"/>
    <w:rsid w:val="00027872"/>
    <w:rsid w:val="000318AC"/>
    <w:rsid w:val="00031EC5"/>
    <w:rsid w:val="00034CF5"/>
    <w:rsid w:val="00034CF8"/>
    <w:rsid w:val="00036D1C"/>
    <w:rsid w:val="00040356"/>
    <w:rsid w:val="00042956"/>
    <w:rsid w:val="00042B62"/>
    <w:rsid w:val="00051F00"/>
    <w:rsid w:val="0005214A"/>
    <w:rsid w:val="0005222F"/>
    <w:rsid w:val="0005285B"/>
    <w:rsid w:val="000568CF"/>
    <w:rsid w:val="00057866"/>
    <w:rsid w:val="00060570"/>
    <w:rsid w:val="00060E39"/>
    <w:rsid w:val="000613EC"/>
    <w:rsid w:val="00062523"/>
    <w:rsid w:val="00062D63"/>
    <w:rsid w:val="00063124"/>
    <w:rsid w:val="00064011"/>
    <w:rsid w:val="0006426D"/>
    <w:rsid w:val="0006767B"/>
    <w:rsid w:val="0007000B"/>
    <w:rsid w:val="000708F9"/>
    <w:rsid w:val="00070F9C"/>
    <w:rsid w:val="00071956"/>
    <w:rsid w:val="00073309"/>
    <w:rsid w:val="000738F5"/>
    <w:rsid w:val="00073E34"/>
    <w:rsid w:val="000773D9"/>
    <w:rsid w:val="000804B9"/>
    <w:rsid w:val="000809E8"/>
    <w:rsid w:val="000828D8"/>
    <w:rsid w:val="00083A96"/>
    <w:rsid w:val="00085F88"/>
    <w:rsid w:val="00086D09"/>
    <w:rsid w:val="00092166"/>
    <w:rsid w:val="00092E97"/>
    <w:rsid w:val="00093933"/>
    <w:rsid w:val="000A163C"/>
    <w:rsid w:val="000A1905"/>
    <w:rsid w:val="000A37A6"/>
    <w:rsid w:val="000A451D"/>
    <w:rsid w:val="000A5703"/>
    <w:rsid w:val="000B0103"/>
    <w:rsid w:val="000B0A76"/>
    <w:rsid w:val="000B2826"/>
    <w:rsid w:val="000B3ED5"/>
    <w:rsid w:val="000B5AF0"/>
    <w:rsid w:val="000C25E9"/>
    <w:rsid w:val="000C36A8"/>
    <w:rsid w:val="000C46D2"/>
    <w:rsid w:val="000C4D22"/>
    <w:rsid w:val="000C58DF"/>
    <w:rsid w:val="000D0304"/>
    <w:rsid w:val="000D0338"/>
    <w:rsid w:val="000D1EB3"/>
    <w:rsid w:val="000D3497"/>
    <w:rsid w:val="000D3600"/>
    <w:rsid w:val="000D3645"/>
    <w:rsid w:val="000D3C17"/>
    <w:rsid w:val="000D4C18"/>
    <w:rsid w:val="000D532D"/>
    <w:rsid w:val="000D5854"/>
    <w:rsid w:val="000D639B"/>
    <w:rsid w:val="000D67A8"/>
    <w:rsid w:val="000D78F0"/>
    <w:rsid w:val="000E011E"/>
    <w:rsid w:val="000E16F2"/>
    <w:rsid w:val="000E6E96"/>
    <w:rsid w:val="000E6F1F"/>
    <w:rsid w:val="000F0B1A"/>
    <w:rsid w:val="000F0CBA"/>
    <w:rsid w:val="000F3C0E"/>
    <w:rsid w:val="000F3CA9"/>
    <w:rsid w:val="000F3F96"/>
    <w:rsid w:val="000F4142"/>
    <w:rsid w:val="000F46AF"/>
    <w:rsid w:val="000F608F"/>
    <w:rsid w:val="000F76B6"/>
    <w:rsid w:val="001001D2"/>
    <w:rsid w:val="00102F97"/>
    <w:rsid w:val="0010305E"/>
    <w:rsid w:val="00103171"/>
    <w:rsid w:val="001046D8"/>
    <w:rsid w:val="00112D74"/>
    <w:rsid w:val="001142F3"/>
    <w:rsid w:val="00114334"/>
    <w:rsid w:val="0011607D"/>
    <w:rsid w:val="00120324"/>
    <w:rsid w:val="0012197C"/>
    <w:rsid w:val="001227F4"/>
    <w:rsid w:val="001275AD"/>
    <w:rsid w:val="00130EE7"/>
    <w:rsid w:val="001349C1"/>
    <w:rsid w:val="00135739"/>
    <w:rsid w:val="00136395"/>
    <w:rsid w:val="001369A2"/>
    <w:rsid w:val="00137EF7"/>
    <w:rsid w:val="0014435F"/>
    <w:rsid w:val="00145EEE"/>
    <w:rsid w:val="001468F8"/>
    <w:rsid w:val="00150AE7"/>
    <w:rsid w:val="0015295F"/>
    <w:rsid w:val="00153457"/>
    <w:rsid w:val="001538C7"/>
    <w:rsid w:val="00153ABE"/>
    <w:rsid w:val="001579AC"/>
    <w:rsid w:val="001600E1"/>
    <w:rsid w:val="001651D7"/>
    <w:rsid w:val="00167A71"/>
    <w:rsid w:val="00171508"/>
    <w:rsid w:val="0017267A"/>
    <w:rsid w:val="001800EA"/>
    <w:rsid w:val="001809B1"/>
    <w:rsid w:val="0018211C"/>
    <w:rsid w:val="0018229A"/>
    <w:rsid w:val="0018253A"/>
    <w:rsid w:val="00182642"/>
    <w:rsid w:val="00183F7F"/>
    <w:rsid w:val="00185EDB"/>
    <w:rsid w:val="001903D2"/>
    <w:rsid w:val="0019065B"/>
    <w:rsid w:val="00190B7B"/>
    <w:rsid w:val="001915B7"/>
    <w:rsid w:val="001929E8"/>
    <w:rsid w:val="0019320A"/>
    <w:rsid w:val="0019347B"/>
    <w:rsid w:val="00194053"/>
    <w:rsid w:val="001951E3"/>
    <w:rsid w:val="001A04DF"/>
    <w:rsid w:val="001A2704"/>
    <w:rsid w:val="001A31DA"/>
    <w:rsid w:val="001A3D11"/>
    <w:rsid w:val="001A448D"/>
    <w:rsid w:val="001A48F0"/>
    <w:rsid w:val="001A69C9"/>
    <w:rsid w:val="001A76B4"/>
    <w:rsid w:val="001A77AD"/>
    <w:rsid w:val="001B1AFF"/>
    <w:rsid w:val="001B315D"/>
    <w:rsid w:val="001B4FC0"/>
    <w:rsid w:val="001B5D4D"/>
    <w:rsid w:val="001B5E6B"/>
    <w:rsid w:val="001C20C5"/>
    <w:rsid w:val="001C5877"/>
    <w:rsid w:val="001C6F52"/>
    <w:rsid w:val="001C7E4B"/>
    <w:rsid w:val="001D156C"/>
    <w:rsid w:val="001D422B"/>
    <w:rsid w:val="001D5292"/>
    <w:rsid w:val="001D72FF"/>
    <w:rsid w:val="001E0467"/>
    <w:rsid w:val="001E129B"/>
    <w:rsid w:val="001E167D"/>
    <w:rsid w:val="001E1C5F"/>
    <w:rsid w:val="001E40AB"/>
    <w:rsid w:val="001E71AA"/>
    <w:rsid w:val="001F4E85"/>
    <w:rsid w:val="001F5D7E"/>
    <w:rsid w:val="001F7DAA"/>
    <w:rsid w:val="00200F08"/>
    <w:rsid w:val="00201DE6"/>
    <w:rsid w:val="0020334D"/>
    <w:rsid w:val="00203636"/>
    <w:rsid w:val="00203B31"/>
    <w:rsid w:val="00207451"/>
    <w:rsid w:val="00216EBA"/>
    <w:rsid w:val="00220A62"/>
    <w:rsid w:val="00220C14"/>
    <w:rsid w:val="00221EAF"/>
    <w:rsid w:val="002229D3"/>
    <w:rsid w:val="0022339F"/>
    <w:rsid w:val="00223416"/>
    <w:rsid w:val="00224AFE"/>
    <w:rsid w:val="00225CAC"/>
    <w:rsid w:val="002312E6"/>
    <w:rsid w:val="002314EE"/>
    <w:rsid w:val="00231591"/>
    <w:rsid w:val="002323C6"/>
    <w:rsid w:val="002327B6"/>
    <w:rsid w:val="00232F66"/>
    <w:rsid w:val="00233309"/>
    <w:rsid w:val="00237A3E"/>
    <w:rsid w:val="00237B35"/>
    <w:rsid w:val="00240E4C"/>
    <w:rsid w:val="002418DF"/>
    <w:rsid w:val="00244BE6"/>
    <w:rsid w:val="0024797F"/>
    <w:rsid w:val="00251C10"/>
    <w:rsid w:val="00253A45"/>
    <w:rsid w:val="0025425E"/>
    <w:rsid w:val="002609E9"/>
    <w:rsid w:val="00261B89"/>
    <w:rsid w:val="00261D49"/>
    <w:rsid w:val="00262E5C"/>
    <w:rsid w:val="002638F7"/>
    <w:rsid w:val="0026791E"/>
    <w:rsid w:val="002716C6"/>
    <w:rsid w:val="00273AFD"/>
    <w:rsid w:val="00273EE1"/>
    <w:rsid w:val="0027541D"/>
    <w:rsid w:val="00276EDD"/>
    <w:rsid w:val="00277FE2"/>
    <w:rsid w:val="00282B6C"/>
    <w:rsid w:val="002864D9"/>
    <w:rsid w:val="002867B9"/>
    <w:rsid w:val="00287001"/>
    <w:rsid w:val="00290E89"/>
    <w:rsid w:val="002912CB"/>
    <w:rsid w:val="002930BF"/>
    <w:rsid w:val="00293A8D"/>
    <w:rsid w:val="002942C9"/>
    <w:rsid w:val="0029501A"/>
    <w:rsid w:val="00296D47"/>
    <w:rsid w:val="00297096"/>
    <w:rsid w:val="002A02DA"/>
    <w:rsid w:val="002A17DA"/>
    <w:rsid w:val="002A2A81"/>
    <w:rsid w:val="002A3AA9"/>
    <w:rsid w:val="002A585A"/>
    <w:rsid w:val="002A5AA5"/>
    <w:rsid w:val="002A6780"/>
    <w:rsid w:val="002A6CE2"/>
    <w:rsid w:val="002A6E13"/>
    <w:rsid w:val="002B0CE2"/>
    <w:rsid w:val="002B160B"/>
    <w:rsid w:val="002B1B20"/>
    <w:rsid w:val="002B2197"/>
    <w:rsid w:val="002B5542"/>
    <w:rsid w:val="002B6983"/>
    <w:rsid w:val="002C15F0"/>
    <w:rsid w:val="002C2B23"/>
    <w:rsid w:val="002C5276"/>
    <w:rsid w:val="002C5540"/>
    <w:rsid w:val="002C62D9"/>
    <w:rsid w:val="002C6F15"/>
    <w:rsid w:val="002C7724"/>
    <w:rsid w:val="002D1150"/>
    <w:rsid w:val="002D1850"/>
    <w:rsid w:val="002D3405"/>
    <w:rsid w:val="002D4AD1"/>
    <w:rsid w:val="002D508B"/>
    <w:rsid w:val="002D5270"/>
    <w:rsid w:val="002D6250"/>
    <w:rsid w:val="002D6D28"/>
    <w:rsid w:val="002E049F"/>
    <w:rsid w:val="002E2774"/>
    <w:rsid w:val="002E43D9"/>
    <w:rsid w:val="002E573C"/>
    <w:rsid w:val="002F061D"/>
    <w:rsid w:val="002F2846"/>
    <w:rsid w:val="002F2877"/>
    <w:rsid w:val="002F6B25"/>
    <w:rsid w:val="002F7D61"/>
    <w:rsid w:val="00300C91"/>
    <w:rsid w:val="00302756"/>
    <w:rsid w:val="00303A5F"/>
    <w:rsid w:val="00304D21"/>
    <w:rsid w:val="00305129"/>
    <w:rsid w:val="00305E7B"/>
    <w:rsid w:val="00307C68"/>
    <w:rsid w:val="0031072E"/>
    <w:rsid w:val="00311103"/>
    <w:rsid w:val="0031121E"/>
    <w:rsid w:val="0031314B"/>
    <w:rsid w:val="00313500"/>
    <w:rsid w:val="00315881"/>
    <w:rsid w:val="00315D9A"/>
    <w:rsid w:val="003162CA"/>
    <w:rsid w:val="00317A19"/>
    <w:rsid w:val="0032018B"/>
    <w:rsid w:val="00320F0E"/>
    <w:rsid w:val="00324589"/>
    <w:rsid w:val="00340C28"/>
    <w:rsid w:val="00340D31"/>
    <w:rsid w:val="00341506"/>
    <w:rsid w:val="00344E7D"/>
    <w:rsid w:val="003452B5"/>
    <w:rsid w:val="00345FBA"/>
    <w:rsid w:val="00346542"/>
    <w:rsid w:val="00347642"/>
    <w:rsid w:val="0035030A"/>
    <w:rsid w:val="00352C85"/>
    <w:rsid w:val="00353CEE"/>
    <w:rsid w:val="00353D69"/>
    <w:rsid w:val="0035464D"/>
    <w:rsid w:val="00356CD7"/>
    <w:rsid w:val="0035705B"/>
    <w:rsid w:val="0035793F"/>
    <w:rsid w:val="0036083B"/>
    <w:rsid w:val="00362390"/>
    <w:rsid w:val="00364132"/>
    <w:rsid w:val="00365AE7"/>
    <w:rsid w:val="00365E6C"/>
    <w:rsid w:val="0036644D"/>
    <w:rsid w:val="00366F04"/>
    <w:rsid w:val="00373021"/>
    <w:rsid w:val="00373D5A"/>
    <w:rsid w:val="00374ED6"/>
    <w:rsid w:val="00375550"/>
    <w:rsid w:val="0038057E"/>
    <w:rsid w:val="00380CEB"/>
    <w:rsid w:val="003843C6"/>
    <w:rsid w:val="003852A3"/>
    <w:rsid w:val="00385D14"/>
    <w:rsid w:val="00386AAF"/>
    <w:rsid w:val="00386ADA"/>
    <w:rsid w:val="003871D6"/>
    <w:rsid w:val="00387CB2"/>
    <w:rsid w:val="00390699"/>
    <w:rsid w:val="003919B3"/>
    <w:rsid w:val="00392404"/>
    <w:rsid w:val="003A21AD"/>
    <w:rsid w:val="003A43BA"/>
    <w:rsid w:val="003A4EE0"/>
    <w:rsid w:val="003A6136"/>
    <w:rsid w:val="003B1B32"/>
    <w:rsid w:val="003B61DE"/>
    <w:rsid w:val="003B7CCB"/>
    <w:rsid w:val="003C1BDC"/>
    <w:rsid w:val="003C1E60"/>
    <w:rsid w:val="003C3FF5"/>
    <w:rsid w:val="003C6E12"/>
    <w:rsid w:val="003D053E"/>
    <w:rsid w:val="003D2FD5"/>
    <w:rsid w:val="003D317E"/>
    <w:rsid w:val="003D40FB"/>
    <w:rsid w:val="003D4740"/>
    <w:rsid w:val="003D5C65"/>
    <w:rsid w:val="003D716B"/>
    <w:rsid w:val="003E1615"/>
    <w:rsid w:val="003E1F71"/>
    <w:rsid w:val="003E438D"/>
    <w:rsid w:val="003E5344"/>
    <w:rsid w:val="003E66AE"/>
    <w:rsid w:val="003F1B3B"/>
    <w:rsid w:val="003F2FA0"/>
    <w:rsid w:val="003F3483"/>
    <w:rsid w:val="003F4605"/>
    <w:rsid w:val="003F63DB"/>
    <w:rsid w:val="003F736F"/>
    <w:rsid w:val="003F77E4"/>
    <w:rsid w:val="004035C4"/>
    <w:rsid w:val="004039D3"/>
    <w:rsid w:val="00405360"/>
    <w:rsid w:val="004055E5"/>
    <w:rsid w:val="004071A8"/>
    <w:rsid w:val="00410E7E"/>
    <w:rsid w:val="0041784F"/>
    <w:rsid w:val="0042308E"/>
    <w:rsid w:val="00424D31"/>
    <w:rsid w:val="004265DB"/>
    <w:rsid w:val="00427B72"/>
    <w:rsid w:val="00431259"/>
    <w:rsid w:val="004317F6"/>
    <w:rsid w:val="00431986"/>
    <w:rsid w:val="00436919"/>
    <w:rsid w:val="00442508"/>
    <w:rsid w:val="00442E5B"/>
    <w:rsid w:val="00444C36"/>
    <w:rsid w:val="00445399"/>
    <w:rsid w:val="00447E66"/>
    <w:rsid w:val="00451EBB"/>
    <w:rsid w:val="004552A3"/>
    <w:rsid w:val="0045690C"/>
    <w:rsid w:val="00457B62"/>
    <w:rsid w:val="0046009E"/>
    <w:rsid w:val="00460693"/>
    <w:rsid w:val="0046335C"/>
    <w:rsid w:val="0046481C"/>
    <w:rsid w:val="00465DFF"/>
    <w:rsid w:val="00470430"/>
    <w:rsid w:val="004705D3"/>
    <w:rsid w:val="00472762"/>
    <w:rsid w:val="00472A4C"/>
    <w:rsid w:val="004744CC"/>
    <w:rsid w:val="00480AF8"/>
    <w:rsid w:val="0048125B"/>
    <w:rsid w:val="004825B3"/>
    <w:rsid w:val="004878C0"/>
    <w:rsid w:val="00487F6A"/>
    <w:rsid w:val="00490C91"/>
    <w:rsid w:val="00491411"/>
    <w:rsid w:val="00491B9A"/>
    <w:rsid w:val="004925ED"/>
    <w:rsid w:val="00494B41"/>
    <w:rsid w:val="00497AEF"/>
    <w:rsid w:val="004A30FA"/>
    <w:rsid w:val="004A36A9"/>
    <w:rsid w:val="004A389F"/>
    <w:rsid w:val="004A5FE3"/>
    <w:rsid w:val="004B13D8"/>
    <w:rsid w:val="004B2351"/>
    <w:rsid w:val="004B3B85"/>
    <w:rsid w:val="004B448C"/>
    <w:rsid w:val="004B4AAD"/>
    <w:rsid w:val="004B55F7"/>
    <w:rsid w:val="004C0468"/>
    <w:rsid w:val="004C0626"/>
    <w:rsid w:val="004C0B82"/>
    <w:rsid w:val="004C0E67"/>
    <w:rsid w:val="004C23B1"/>
    <w:rsid w:val="004D5023"/>
    <w:rsid w:val="004D5851"/>
    <w:rsid w:val="004E1F20"/>
    <w:rsid w:val="004E2957"/>
    <w:rsid w:val="004E4877"/>
    <w:rsid w:val="004E5470"/>
    <w:rsid w:val="004E551C"/>
    <w:rsid w:val="004E7C59"/>
    <w:rsid w:val="004F12AF"/>
    <w:rsid w:val="004F2FF8"/>
    <w:rsid w:val="004F4613"/>
    <w:rsid w:val="004F4B94"/>
    <w:rsid w:val="004F78CA"/>
    <w:rsid w:val="004F7FDB"/>
    <w:rsid w:val="0050096E"/>
    <w:rsid w:val="0050337F"/>
    <w:rsid w:val="00505E0C"/>
    <w:rsid w:val="00506446"/>
    <w:rsid w:val="005068A9"/>
    <w:rsid w:val="00511465"/>
    <w:rsid w:val="00512008"/>
    <w:rsid w:val="00513CCA"/>
    <w:rsid w:val="005147B9"/>
    <w:rsid w:val="00514D02"/>
    <w:rsid w:val="00516642"/>
    <w:rsid w:val="00516FA7"/>
    <w:rsid w:val="00517D68"/>
    <w:rsid w:val="0052155D"/>
    <w:rsid w:val="005237D0"/>
    <w:rsid w:val="00523A05"/>
    <w:rsid w:val="00524001"/>
    <w:rsid w:val="00530D58"/>
    <w:rsid w:val="00532E65"/>
    <w:rsid w:val="00533D60"/>
    <w:rsid w:val="005356C7"/>
    <w:rsid w:val="00537F6F"/>
    <w:rsid w:val="005416AA"/>
    <w:rsid w:val="00541A87"/>
    <w:rsid w:val="00542E52"/>
    <w:rsid w:val="0054322C"/>
    <w:rsid w:val="00544EB8"/>
    <w:rsid w:val="00547A5B"/>
    <w:rsid w:val="00550C42"/>
    <w:rsid w:val="00551001"/>
    <w:rsid w:val="00552008"/>
    <w:rsid w:val="00553E24"/>
    <w:rsid w:val="005548E8"/>
    <w:rsid w:val="00554C30"/>
    <w:rsid w:val="00560EB6"/>
    <w:rsid w:val="0056397C"/>
    <w:rsid w:val="00573584"/>
    <w:rsid w:val="00573F75"/>
    <w:rsid w:val="0057445F"/>
    <w:rsid w:val="005744C8"/>
    <w:rsid w:val="005800FF"/>
    <w:rsid w:val="0058117F"/>
    <w:rsid w:val="00582448"/>
    <w:rsid w:val="00585510"/>
    <w:rsid w:val="00587A15"/>
    <w:rsid w:val="00587E08"/>
    <w:rsid w:val="00593438"/>
    <w:rsid w:val="005A1F8E"/>
    <w:rsid w:val="005A5233"/>
    <w:rsid w:val="005A55F0"/>
    <w:rsid w:val="005A6AC2"/>
    <w:rsid w:val="005B28AC"/>
    <w:rsid w:val="005B4CCA"/>
    <w:rsid w:val="005B62AA"/>
    <w:rsid w:val="005C019D"/>
    <w:rsid w:val="005C1A07"/>
    <w:rsid w:val="005C1C85"/>
    <w:rsid w:val="005C54C5"/>
    <w:rsid w:val="005C6AB1"/>
    <w:rsid w:val="005C7E88"/>
    <w:rsid w:val="005D0ABA"/>
    <w:rsid w:val="005D1148"/>
    <w:rsid w:val="005D27AB"/>
    <w:rsid w:val="005D291B"/>
    <w:rsid w:val="005D4FFE"/>
    <w:rsid w:val="005D73C6"/>
    <w:rsid w:val="005D7B1F"/>
    <w:rsid w:val="005E12F3"/>
    <w:rsid w:val="005E4890"/>
    <w:rsid w:val="005E73E9"/>
    <w:rsid w:val="005F018D"/>
    <w:rsid w:val="005F29F5"/>
    <w:rsid w:val="005F3024"/>
    <w:rsid w:val="005F3B98"/>
    <w:rsid w:val="005F5289"/>
    <w:rsid w:val="00605E6F"/>
    <w:rsid w:val="00607E4F"/>
    <w:rsid w:val="0061374C"/>
    <w:rsid w:val="00614FCB"/>
    <w:rsid w:val="006173F2"/>
    <w:rsid w:val="00622076"/>
    <w:rsid w:val="006223D8"/>
    <w:rsid w:val="00622471"/>
    <w:rsid w:val="00624442"/>
    <w:rsid w:val="00626D35"/>
    <w:rsid w:val="00631B5F"/>
    <w:rsid w:val="0063208E"/>
    <w:rsid w:val="00632F9E"/>
    <w:rsid w:val="00637C2C"/>
    <w:rsid w:val="00641395"/>
    <w:rsid w:val="00643D45"/>
    <w:rsid w:val="00644942"/>
    <w:rsid w:val="0064680F"/>
    <w:rsid w:val="00650FCB"/>
    <w:rsid w:val="00651171"/>
    <w:rsid w:val="00652973"/>
    <w:rsid w:val="00653329"/>
    <w:rsid w:val="00655F1F"/>
    <w:rsid w:val="00656F5A"/>
    <w:rsid w:val="006575FE"/>
    <w:rsid w:val="00657F42"/>
    <w:rsid w:val="00660D47"/>
    <w:rsid w:val="0066291B"/>
    <w:rsid w:val="00663354"/>
    <w:rsid w:val="006635F7"/>
    <w:rsid w:val="006645A2"/>
    <w:rsid w:val="00667F5B"/>
    <w:rsid w:val="006728D7"/>
    <w:rsid w:val="0067720A"/>
    <w:rsid w:val="00680A06"/>
    <w:rsid w:val="006816D0"/>
    <w:rsid w:val="00684AFF"/>
    <w:rsid w:val="00687648"/>
    <w:rsid w:val="00690D86"/>
    <w:rsid w:val="00690EEF"/>
    <w:rsid w:val="006929AB"/>
    <w:rsid w:val="006951CD"/>
    <w:rsid w:val="00695AF0"/>
    <w:rsid w:val="0069626D"/>
    <w:rsid w:val="00696A7F"/>
    <w:rsid w:val="0069708E"/>
    <w:rsid w:val="006975DA"/>
    <w:rsid w:val="006A0129"/>
    <w:rsid w:val="006A023F"/>
    <w:rsid w:val="006A052A"/>
    <w:rsid w:val="006A513E"/>
    <w:rsid w:val="006B097D"/>
    <w:rsid w:val="006B1B04"/>
    <w:rsid w:val="006B1E3C"/>
    <w:rsid w:val="006B2105"/>
    <w:rsid w:val="006B2153"/>
    <w:rsid w:val="006B34D3"/>
    <w:rsid w:val="006B5141"/>
    <w:rsid w:val="006B5263"/>
    <w:rsid w:val="006C2841"/>
    <w:rsid w:val="006C2CB8"/>
    <w:rsid w:val="006C492A"/>
    <w:rsid w:val="006C4E4B"/>
    <w:rsid w:val="006C5239"/>
    <w:rsid w:val="006C6846"/>
    <w:rsid w:val="006D22C5"/>
    <w:rsid w:val="006D46EA"/>
    <w:rsid w:val="006D5A77"/>
    <w:rsid w:val="006D6EFA"/>
    <w:rsid w:val="006E185E"/>
    <w:rsid w:val="006E2524"/>
    <w:rsid w:val="006E5CB1"/>
    <w:rsid w:val="006E5D48"/>
    <w:rsid w:val="006E7427"/>
    <w:rsid w:val="006E74E7"/>
    <w:rsid w:val="006F05A4"/>
    <w:rsid w:val="006F237A"/>
    <w:rsid w:val="006F2DAD"/>
    <w:rsid w:val="006F2E82"/>
    <w:rsid w:val="006F3DB2"/>
    <w:rsid w:val="006F3F46"/>
    <w:rsid w:val="006F4698"/>
    <w:rsid w:val="006F524A"/>
    <w:rsid w:val="00700533"/>
    <w:rsid w:val="00705A8F"/>
    <w:rsid w:val="00706920"/>
    <w:rsid w:val="007110FC"/>
    <w:rsid w:val="00711411"/>
    <w:rsid w:val="00712A6E"/>
    <w:rsid w:val="00712ABD"/>
    <w:rsid w:val="00712B34"/>
    <w:rsid w:val="007164DF"/>
    <w:rsid w:val="007171C9"/>
    <w:rsid w:val="00723F86"/>
    <w:rsid w:val="007249D6"/>
    <w:rsid w:val="0072580C"/>
    <w:rsid w:val="00726C72"/>
    <w:rsid w:val="007276E0"/>
    <w:rsid w:val="00732930"/>
    <w:rsid w:val="00734F88"/>
    <w:rsid w:val="00735237"/>
    <w:rsid w:val="0073525A"/>
    <w:rsid w:val="00736A15"/>
    <w:rsid w:val="007405F5"/>
    <w:rsid w:val="00742E90"/>
    <w:rsid w:val="0074573B"/>
    <w:rsid w:val="007465EC"/>
    <w:rsid w:val="0074730F"/>
    <w:rsid w:val="0074769B"/>
    <w:rsid w:val="007503E0"/>
    <w:rsid w:val="0075061E"/>
    <w:rsid w:val="0075346C"/>
    <w:rsid w:val="00754472"/>
    <w:rsid w:val="00755772"/>
    <w:rsid w:val="00760196"/>
    <w:rsid w:val="0076322E"/>
    <w:rsid w:val="00764A48"/>
    <w:rsid w:val="00765E32"/>
    <w:rsid w:val="0077026A"/>
    <w:rsid w:val="0077282A"/>
    <w:rsid w:val="00775E9A"/>
    <w:rsid w:val="00780897"/>
    <w:rsid w:val="007811F7"/>
    <w:rsid w:val="007819B9"/>
    <w:rsid w:val="00781E4A"/>
    <w:rsid w:val="00782914"/>
    <w:rsid w:val="00785EE2"/>
    <w:rsid w:val="00786A3E"/>
    <w:rsid w:val="00786B38"/>
    <w:rsid w:val="0078717A"/>
    <w:rsid w:val="007876E1"/>
    <w:rsid w:val="00791C6A"/>
    <w:rsid w:val="00791DBD"/>
    <w:rsid w:val="00792486"/>
    <w:rsid w:val="00792B99"/>
    <w:rsid w:val="00793148"/>
    <w:rsid w:val="00794A72"/>
    <w:rsid w:val="00795536"/>
    <w:rsid w:val="00795B14"/>
    <w:rsid w:val="007A20AB"/>
    <w:rsid w:val="007A3987"/>
    <w:rsid w:val="007A4525"/>
    <w:rsid w:val="007A4D7B"/>
    <w:rsid w:val="007A7C10"/>
    <w:rsid w:val="007A7FB7"/>
    <w:rsid w:val="007B027F"/>
    <w:rsid w:val="007B2646"/>
    <w:rsid w:val="007B4511"/>
    <w:rsid w:val="007B4533"/>
    <w:rsid w:val="007B4B60"/>
    <w:rsid w:val="007B4BBC"/>
    <w:rsid w:val="007C352C"/>
    <w:rsid w:val="007C4855"/>
    <w:rsid w:val="007C56CC"/>
    <w:rsid w:val="007C59CC"/>
    <w:rsid w:val="007C7D2E"/>
    <w:rsid w:val="007D1BE1"/>
    <w:rsid w:val="007D2254"/>
    <w:rsid w:val="007D2FB9"/>
    <w:rsid w:val="007D3B2E"/>
    <w:rsid w:val="007D4CA7"/>
    <w:rsid w:val="007D584A"/>
    <w:rsid w:val="007E13D4"/>
    <w:rsid w:val="007E173E"/>
    <w:rsid w:val="007E2C22"/>
    <w:rsid w:val="007F0251"/>
    <w:rsid w:val="007F088C"/>
    <w:rsid w:val="007F0E2A"/>
    <w:rsid w:val="007F2111"/>
    <w:rsid w:val="007F2162"/>
    <w:rsid w:val="007F3AA5"/>
    <w:rsid w:val="007F6313"/>
    <w:rsid w:val="007F642B"/>
    <w:rsid w:val="0080069F"/>
    <w:rsid w:val="0080188A"/>
    <w:rsid w:val="008020F3"/>
    <w:rsid w:val="00803FDB"/>
    <w:rsid w:val="0080553E"/>
    <w:rsid w:val="00806C12"/>
    <w:rsid w:val="00807191"/>
    <w:rsid w:val="008104A0"/>
    <w:rsid w:val="0081154D"/>
    <w:rsid w:val="008133ED"/>
    <w:rsid w:val="00815756"/>
    <w:rsid w:val="00817F05"/>
    <w:rsid w:val="00820F48"/>
    <w:rsid w:val="008271D8"/>
    <w:rsid w:val="008272D2"/>
    <w:rsid w:val="0082750D"/>
    <w:rsid w:val="00827EB1"/>
    <w:rsid w:val="00831AAD"/>
    <w:rsid w:val="008326E9"/>
    <w:rsid w:val="00833477"/>
    <w:rsid w:val="00834610"/>
    <w:rsid w:val="008355CB"/>
    <w:rsid w:val="008359C8"/>
    <w:rsid w:val="00836E53"/>
    <w:rsid w:val="00837763"/>
    <w:rsid w:val="00837BED"/>
    <w:rsid w:val="0084278B"/>
    <w:rsid w:val="008435A2"/>
    <w:rsid w:val="00844667"/>
    <w:rsid w:val="00845206"/>
    <w:rsid w:val="00847038"/>
    <w:rsid w:val="00847455"/>
    <w:rsid w:val="00847DB3"/>
    <w:rsid w:val="008500A8"/>
    <w:rsid w:val="00854A19"/>
    <w:rsid w:val="00854C56"/>
    <w:rsid w:val="008556D6"/>
    <w:rsid w:val="00855B82"/>
    <w:rsid w:val="00860BC4"/>
    <w:rsid w:val="008622F0"/>
    <w:rsid w:val="00863271"/>
    <w:rsid w:val="008636CB"/>
    <w:rsid w:val="00863F6D"/>
    <w:rsid w:val="00866494"/>
    <w:rsid w:val="00867B32"/>
    <w:rsid w:val="00867E5A"/>
    <w:rsid w:val="008702BB"/>
    <w:rsid w:val="008709D9"/>
    <w:rsid w:val="00872EDE"/>
    <w:rsid w:val="00880895"/>
    <w:rsid w:val="008824C5"/>
    <w:rsid w:val="0088381F"/>
    <w:rsid w:val="00884C8A"/>
    <w:rsid w:val="00887295"/>
    <w:rsid w:val="0088782B"/>
    <w:rsid w:val="00887D84"/>
    <w:rsid w:val="00890070"/>
    <w:rsid w:val="0089117C"/>
    <w:rsid w:val="00891FCF"/>
    <w:rsid w:val="00894173"/>
    <w:rsid w:val="00895C8B"/>
    <w:rsid w:val="00896404"/>
    <w:rsid w:val="008974EB"/>
    <w:rsid w:val="00897721"/>
    <w:rsid w:val="008A05E1"/>
    <w:rsid w:val="008A474F"/>
    <w:rsid w:val="008A4ADC"/>
    <w:rsid w:val="008A7B19"/>
    <w:rsid w:val="008B13D4"/>
    <w:rsid w:val="008B1EF2"/>
    <w:rsid w:val="008B28D5"/>
    <w:rsid w:val="008B435E"/>
    <w:rsid w:val="008B54C7"/>
    <w:rsid w:val="008B6430"/>
    <w:rsid w:val="008C1B6E"/>
    <w:rsid w:val="008C1C52"/>
    <w:rsid w:val="008C2A95"/>
    <w:rsid w:val="008C330C"/>
    <w:rsid w:val="008C600C"/>
    <w:rsid w:val="008C682A"/>
    <w:rsid w:val="008D0B75"/>
    <w:rsid w:val="008D0F25"/>
    <w:rsid w:val="008D2A85"/>
    <w:rsid w:val="008D45E9"/>
    <w:rsid w:val="008D48B1"/>
    <w:rsid w:val="008D4C5D"/>
    <w:rsid w:val="008D52F3"/>
    <w:rsid w:val="008D5690"/>
    <w:rsid w:val="008D696E"/>
    <w:rsid w:val="008D70D2"/>
    <w:rsid w:val="008E21C9"/>
    <w:rsid w:val="008E2CCE"/>
    <w:rsid w:val="008E2CD2"/>
    <w:rsid w:val="008E445B"/>
    <w:rsid w:val="008E7C3E"/>
    <w:rsid w:val="008F257E"/>
    <w:rsid w:val="008F40C1"/>
    <w:rsid w:val="009001AB"/>
    <w:rsid w:val="00900242"/>
    <w:rsid w:val="00901B0D"/>
    <w:rsid w:val="00902B6A"/>
    <w:rsid w:val="00910C92"/>
    <w:rsid w:val="00912602"/>
    <w:rsid w:val="0091282B"/>
    <w:rsid w:val="00913663"/>
    <w:rsid w:val="00914EA6"/>
    <w:rsid w:val="00917EA0"/>
    <w:rsid w:val="00921042"/>
    <w:rsid w:val="0092167C"/>
    <w:rsid w:val="00923165"/>
    <w:rsid w:val="009233D3"/>
    <w:rsid w:val="00923E4D"/>
    <w:rsid w:val="00924223"/>
    <w:rsid w:val="00925828"/>
    <w:rsid w:val="00925F67"/>
    <w:rsid w:val="00926A18"/>
    <w:rsid w:val="00927384"/>
    <w:rsid w:val="00927741"/>
    <w:rsid w:val="0093200C"/>
    <w:rsid w:val="009321C8"/>
    <w:rsid w:val="00932472"/>
    <w:rsid w:val="0093527F"/>
    <w:rsid w:val="009355CC"/>
    <w:rsid w:val="009427F1"/>
    <w:rsid w:val="00942EC7"/>
    <w:rsid w:val="00942F62"/>
    <w:rsid w:val="00944250"/>
    <w:rsid w:val="00946FA6"/>
    <w:rsid w:val="009502D2"/>
    <w:rsid w:val="009525BF"/>
    <w:rsid w:val="00952CE3"/>
    <w:rsid w:val="009606C9"/>
    <w:rsid w:val="0096725A"/>
    <w:rsid w:val="0096748B"/>
    <w:rsid w:val="00967EA8"/>
    <w:rsid w:val="00970305"/>
    <w:rsid w:val="00970EF0"/>
    <w:rsid w:val="009717AB"/>
    <w:rsid w:val="00975C9F"/>
    <w:rsid w:val="00977F40"/>
    <w:rsid w:val="00981989"/>
    <w:rsid w:val="00983032"/>
    <w:rsid w:val="009847C7"/>
    <w:rsid w:val="009851C4"/>
    <w:rsid w:val="00987499"/>
    <w:rsid w:val="00990646"/>
    <w:rsid w:val="00991546"/>
    <w:rsid w:val="009A2597"/>
    <w:rsid w:val="009B3C50"/>
    <w:rsid w:val="009B4AB4"/>
    <w:rsid w:val="009B4CD3"/>
    <w:rsid w:val="009B53FB"/>
    <w:rsid w:val="009B59CE"/>
    <w:rsid w:val="009B6A6C"/>
    <w:rsid w:val="009B7ED3"/>
    <w:rsid w:val="009C1935"/>
    <w:rsid w:val="009C4E06"/>
    <w:rsid w:val="009C55BE"/>
    <w:rsid w:val="009C6053"/>
    <w:rsid w:val="009C781D"/>
    <w:rsid w:val="009D288E"/>
    <w:rsid w:val="009D6F15"/>
    <w:rsid w:val="009D7005"/>
    <w:rsid w:val="009D71DA"/>
    <w:rsid w:val="009E2A7B"/>
    <w:rsid w:val="009E2EBC"/>
    <w:rsid w:val="009E4412"/>
    <w:rsid w:val="009E46AC"/>
    <w:rsid w:val="009E594B"/>
    <w:rsid w:val="009E6190"/>
    <w:rsid w:val="009F5218"/>
    <w:rsid w:val="009F615E"/>
    <w:rsid w:val="009F7DB3"/>
    <w:rsid w:val="00A02A6C"/>
    <w:rsid w:val="00A03280"/>
    <w:rsid w:val="00A05EDE"/>
    <w:rsid w:val="00A1354A"/>
    <w:rsid w:val="00A14162"/>
    <w:rsid w:val="00A1497F"/>
    <w:rsid w:val="00A1515A"/>
    <w:rsid w:val="00A15A7B"/>
    <w:rsid w:val="00A15D15"/>
    <w:rsid w:val="00A16061"/>
    <w:rsid w:val="00A16D17"/>
    <w:rsid w:val="00A179EF"/>
    <w:rsid w:val="00A20127"/>
    <w:rsid w:val="00A20E11"/>
    <w:rsid w:val="00A22A22"/>
    <w:rsid w:val="00A23469"/>
    <w:rsid w:val="00A25528"/>
    <w:rsid w:val="00A26B7E"/>
    <w:rsid w:val="00A272F3"/>
    <w:rsid w:val="00A30856"/>
    <w:rsid w:val="00A3118E"/>
    <w:rsid w:val="00A31A04"/>
    <w:rsid w:val="00A32A66"/>
    <w:rsid w:val="00A349B9"/>
    <w:rsid w:val="00A34EA6"/>
    <w:rsid w:val="00A35B75"/>
    <w:rsid w:val="00A3711E"/>
    <w:rsid w:val="00A37F74"/>
    <w:rsid w:val="00A41D5C"/>
    <w:rsid w:val="00A426ED"/>
    <w:rsid w:val="00A42DA2"/>
    <w:rsid w:val="00A43FE9"/>
    <w:rsid w:val="00A45DD0"/>
    <w:rsid w:val="00A47CF4"/>
    <w:rsid w:val="00A509A8"/>
    <w:rsid w:val="00A51473"/>
    <w:rsid w:val="00A534B9"/>
    <w:rsid w:val="00A53695"/>
    <w:rsid w:val="00A5376C"/>
    <w:rsid w:val="00A5560F"/>
    <w:rsid w:val="00A558A1"/>
    <w:rsid w:val="00A56158"/>
    <w:rsid w:val="00A57A44"/>
    <w:rsid w:val="00A61DC6"/>
    <w:rsid w:val="00A62CA1"/>
    <w:rsid w:val="00A62F25"/>
    <w:rsid w:val="00A649F1"/>
    <w:rsid w:val="00A67512"/>
    <w:rsid w:val="00A6795A"/>
    <w:rsid w:val="00A706BA"/>
    <w:rsid w:val="00A72783"/>
    <w:rsid w:val="00A72E12"/>
    <w:rsid w:val="00A77BCB"/>
    <w:rsid w:val="00A808FB"/>
    <w:rsid w:val="00A834ED"/>
    <w:rsid w:val="00A839B8"/>
    <w:rsid w:val="00A83DF2"/>
    <w:rsid w:val="00A84B0D"/>
    <w:rsid w:val="00A85B35"/>
    <w:rsid w:val="00A92570"/>
    <w:rsid w:val="00A93272"/>
    <w:rsid w:val="00A96762"/>
    <w:rsid w:val="00A967EB"/>
    <w:rsid w:val="00A96831"/>
    <w:rsid w:val="00AA12AB"/>
    <w:rsid w:val="00AA5851"/>
    <w:rsid w:val="00AA591D"/>
    <w:rsid w:val="00AB005C"/>
    <w:rsid w:val="00AB2840"/>
    <w:rsid w:val="00AB4A61"/>
    <w:rsid w:val="00AC089A"/>
    <w:rsid w:val="00AC1442"/>
    <w:rsid w:val="00AC46A9"/>
    <w:rsid w:val="00AC5650"/>
    <w:rsid w:val="00AD0990"/>
    <w:rsid w:val="00AD259D"/>
    <w:rsid w:val="00AD2FC9"/>
    <w:rsid w:val="00AD495A"/>
    <w:rsid w:val="00AD4A53"/>
    <w:rsid w:val="00AD5953"/>
    <w:rsid w:val="00AE1740"/>
    <w:rsid w:val="00AE3B19"/>
    <w:rsid w:val="00AE5BA4"/>
    <w:rsid w:val="00AF0B82"/>
    <w:rsid w:val="00AF24B0"/>
    <w:rsid w:val="00AF7EBE"/>
    <w:rsid w:val="00B017BF"/>
    <w:rsid w:val="00B03805"/>
    <w:rsid w:val="00B103CD"/>
    <w:rsid w:val="00B106A9"/>
    <w:rsid w:val="00B1326F"/>
    <w:rsid w:val="00B14A2C"/>
    <w:rsid w:val="00B14CBE"/>
    <w:rsid w:val="00B14D5B"/>
    <w:rsid w:val="00B15FCA"/>
    <w:rsid w:val="00B202D6"/>
    <w:rsid w:val="00B229AC"/>
    <w:rsid w:val="00B24929"/>
    <w:rsid w:val="00B26831"/>
    <w:rsid w:val="00B30195"/>
    <w:rsid w:val="00B31AAB"/>
    <w:rsid w:val="00B32976"/>
    <w:rsid w:val="00B34889"/>
    <w:rsid w:val="00B37F09"/>
    <w:rsid w:val="00B439B0"/>
    <w:rsid w:val="00B45E39"/>
    <w:rsid w:val="00B46B68"/>
    <w:rsid w:val="00B478F6"/>
    <w:rsid w:val="00B512AA"/>
    <w:rsid w:val="00B52F11"/>
    <w:rsid w:val="00B5441A"/>
    <w:rsid w:val="00B55ED5"/>
    <w:rsid w:val="00B57C8F"/>
    <w:rsid w:val="00B60E06"/>
    <w:rsid w:val="00B60FF5"/>
    <w:rsid w:val="00B63847"/>
    <w:rsid w:val="00B63A16"/>
    <w:rsid w:val="00B649BC"/>
    <w:rsid w:val="00B657F0"/>
    <w:rsid w:val="00B65B8E"/>
    <w:rsid w:val="00B66BE4"/>
    <w:rsid w:val="00B711BD"/>
    <w:rsid w:val="00B730B8"/>
    <w:rsid w:val="00B7394C"/>
    <w:rsid w:val="00B76AA0"/>
    <w:rsid w:val="00B8054E"/>
    <w:rsid w:val="00B80AD3"/>
    <w:rsid w:val="00B810DA"/>
    <w:rsid w:val="00B823FE"/>
    <w:rsid w:val="00B85323"/>
    <w:rsid w:val="00B9192B"/>
    <w:rsid w:val="00B91F05"/>
    <w:rsid w:val="00B926F9"/>
    <w:rsid w:val="00B96C86"/>
    <w:rsid w:val="00BA001C"/>
    <w:rsid w:val="00BA0DA5"/>
    <w:rsid w:val="00BA16DE"/>
    <w:rsid w:val="00BA22BA"/>
    <w:rsid w:val="00BA25D6"/>
    <w:rsid w:val="00BA2C3E"/>
    <w:rsid w:val="00BA38ED"/>
    <w:rsid w:val="00BA779A"/>
    <w:rsid w:val="00BB2262"/>
    <w:rsid w:val="00BB24C4"/>
    <w:rsid w:val="00BB3FCF"/>
    <w:rsid w:val="00BB45F9"/>
    <w:rsid w:val="00BB7029"/>
    <w:rsid w:val="00BB7A6A"/>
    <w:rsid w:val="00BC1BD6"/>
    <w:rsid w:val="00BC2B30"/>
    <w:rsid w:val="00BC44E3"/>
    <w:rsid w:val="00BC6135"/>
    <w:rsid w:val="00BC6805"/>
    <w:rsid w:val="00BC6909"/>
    <w:rsid w:val="00BC7389"/>
    <w:rsid w:val="00BC73ED"/>
    <w:rsid w:val="00BD4AD3"/>
    <w:rsid w:val="00BD6F71"/>
    <w:rsid w:val="00BD7456"/>
    <w:rsid w:val="00BD770E"/>
    <w:rsid w:val="00BE30D8"/>
    <w:rsid w:val="00BE4264"/>
    <w:rsid w:val="00BE6D88"/>
    <w:rsid w:val="00BF02F5"/>
    <w:rsid w:val="00BF0DB3"/>
    <w:rsid w:val="00BF0FE3"/>
    <w:rsid w:val="00BF2060"/>
    <w:rsid w:val="00BF23B4"/>
    <w:rsid w:val="00BF2BF7"/>
    <w:rsid w:val="00BF2E82"/>
    <w:rsid w:val="00BF35C5"/>
    <w:rsid w:val="00BF5617"/>
    <w:rsid w:val="00C002D3"/>
    <w:rsid w:val="00C03DB7"/>
    <w:rsid w:val="00C10692"/>
    <w:rsid w:val="00C14164"/>
    <w:rsid w:val="00C155CC"/>
    <w:rsid w:val="00C159A4"/>
    <w:rsid w:val="00C22050"/>
    <w:rsid w:val="00C27986"/>
    <w:rsid w:val="00C27C66"/>
    <w:rsid w:val="00C402CE"/>
    <w:rsid w:val="00C436E4"/>
    <w:rsid w:val="00C51088"/>
    <w:rsid w:val="00C51EF9"/>
    <w:rsid w:val="00C53F04"/>
    <w:rsid w:val="00C540D5"/>
    <w:rsid w:val="00C54FD2"/>
    <w:rsid w:val="00C55855"/>
    <w:rsid w:val="00C6003D"/>
    <w:rsid w:val="00C611F0"/>
    <w:rsid w:val="00C63A85"/>
    <w:rsid w:val="00C63F53"/>
    <w:rsid w:val="00C6526A"/>
    <w:rsid w:val="00C65C7D"/>
    <w:rsid w:val="00C6624A"/>
    <w:rsid w:val="00C7193D"/>
    <w:rsid w:val="00C73070"/>
    <w:rsid w:val="00C75D82"/>
    <w:rsid w:val="00C76EBD"/>
    <w:rsid w:val="00C801EF"/>
    <w:rsid w:val="00C8401E"/>
    <w:rsid w:val="00C91783"/>
    <w:rsid w:val="00C9264F"/>
    <w:rsid w:val="00C92E23"/>
    <w:rsid w:val="00C9306E"/>
    <w:rsid w:val="00C963C1"/>
    <w:rsid w:val="00C97904"/>
    <w:rsid w:val="00CA353E"/>
    <w:rsid w:val="00CA572F"/>
    <w:rsid w:val="00CA78C7"/>
    <w:rsid w:val="00CB0CD0"/>
    <w:rsid w:val="00CB0D11"/>
    <w:rsid w:val="00CB180F"/>
    <w:rsid w:val="00CB43ED"/>
    <w:rsid w:val="00CB4C5B"/>
    <w:rsid w:val="00CB5392"/>
    <w:rsid w:val="00CB5B14"/>
    <w:rsid w:val="00CB5D02"/>
    <w:rsid w:val="00CB7E4B"/>
    <w:rsid w:val="00CC2900"/>
    <w:rsid w:val="00CC2990"/>
    <w:rsid w:val="00CC33B3"/>
    <w:rsid w:val="00CC39BE"/>
    <w:rsid w:val="00CC4188"/>
    <w:rsid w:val="00CC6D28"/>
    <w:rsid w:val="00CC7AE4"/>
    <w:rsid w:val="00CD2612"/>
    <w:rsid w:val="00CD2621"/>
    <w:rsid w:val="00CD4470"/>
    <w:rsid w:val="00CD6682"/>
    <w:rsid w:val="00CE000B"/>
    <w:rsid w:val="00CE0B32"/>
    <w:rsid w:val="00CE0E91"/>
    <w:rsid w:val="00CE13B6"/>
    <w:rsid w:val="00CE2062"/>
    <w:rsid w:val="00CE2600"/>
    <w:rsid w:val="00CE471D"/>
    <w:rsid w:val="00CE4793"/>
    <w:rsid w:val="00CE4948"/>
    <w:rsid w:val="00CE5F29"/>
    <w:rsid w:val="00CE65ED"/>
    <w:rsid w:val="00CF1145"/>
    <w:rsid w:val="00CF196B"/>
    <w:rsid w:val="00CF2AF4"/>
    <w:rsid w:val="00CF2B55"/>
    <w:rsid w:val="00CF7504"/>
    <w:rsid w:val="00D013B4"/>
    <w:rsid w:val="00D02DBF"/>
    <w:rsid w:val="00D04120"/>
    <w:rsid w:val="00D0465B"/>
    <w:rsid w:val="00D04C32"/>
    <w:rsid w:val="00D07981"/>
    <w:rsid w:val="00D10B8D"/>
    <w:rsid w:val="00D13DA8"/>
    <w:rsid w:val="00D16D8A"/>
    <w:rsid w:val="00D20DB4"/>
    <w:rsid w:val="00D21790"/>
    <w:rsid w:val="00D23CC2"/>
    <w:rsid w:val="00D25AA7"/>
    <w:rsid w:val="00D322DF"/>
    <w:rsid w:val="00D34060"/>
    <w:rsid w:val="00D352C5"/>
    <w:rsid w:val="00D42BB7"/>
    <w:rsid w:val="00D45B19"/>
    <w:rsid w:val="00D47EF3"/>
    <w:rsid w:val="00D50791"/>
    <w:rsid w:val="00D50B86"/>
    <w:rsid w:val="00D517BD"/>
    <w:rsid w:val="00D52797"/>
    <w:rsid w:val="00D5294A"/>
    <w:rsid w:val="00D53615"/>
    <w:rsid w:val="00D53801"/>
    <w:rsid w:val="00D53EA5"/>
    <w:rsid w:val="00D54CE9"/>
    <w:rsid w:val="00D55756"/>
    <w:rsid w:val="00D56988"/>
    <w:rsid w:val="00D5732B"/>
    <w:rsid w:val="00D60C15"/>
    <w:rsid w:val="00D61A72"/>
    <w:rsid w:val="00D62574"/>
    <w:rsid w:val="00D62985"/>
    <w:rsid w:val="00D62DEF"/>
    <w:rsid w:val="00D62E1B"/>
    <w:rsid w:val="00D63AA8"/>
    <w:rsid w:val="00D66B5B"/>
    <w:rsid w:val="00D66D84"/>
    <w:rsid w:val="00D701F2"/>
    <w:rsid w:val="00D726BD"/>
    <w:rsid w:val="00D734DC"/>
    <w:rsid w:val="00D74C73"/>
    <w:rsid w:val="00D74F09"/>
    <w:rsid w:val="00D7502A"/>
    <w:rsid w:val="00D763F1"/>
    <w:rsid w:val="00D76510"/>
    <w:rsid w:val="00D776C2"/>
    <w:rsid w:val="00D77CC7"/>
    <w:rsid w:val="00D805C4"/>
    <w:rsid w:val="00D80B0F"/>
    <w:rsid w:val="00D82FD6"/>
    <w:rsid w:val="00D83682"/>
    <w:rsid w:val="00D83708"/>
    <w:rsid w:val="00D84538"/>
    <w:rsid w:val="00D87E47"/>
    <w:rsid w:val="00D90D96"/>
    <w:rsid w:val="00D90E65"/>
    <w:rsid w:val="00D91043"/>
    <w:rsid w:val="00D96407"/>
    <w:rsid w:val="00D96F72"/>
    <w:rsid w:val="00DA1FCE"/>
    <w:rsid w:val="00DA2B23"/>
    <w:rsid w:val="00DA36A9"/>
    <w:rsid w:val="00DA3A87"/>
    <w:rsid w:val="00DA3CCC"/>
    <w:rsid w:val="00DA560D"/>
    <w:rsid w:val="00DA6B9F"/>
    <w:rsid w:val="00DA791C"/>
    <w:rsid w:val="00DA7A37"/>
    <w:rsid w:val="00DB21AA"/>
    <w:rsid w:val="00DB248B"/>
    <w:rsid w:val="00DB44AB"/>
    <w:rsid w:val="00DB51B3"/>
    <w:rsid w:val="00DB6940"/>
    <w:rsid w:val="00DB6E2F"/>
    <w:rsid w:val="00DB7BC6"/>
    <w:rsid w:val="00DC019F"/>
    <w:rsid w:val="00DC0FF1"/>
    <w:rsid w:val="00DC2475"/>
    <w:rsid w:val="00DC2D89"/>
    <w:rsid w:val="00DC3058"/>
    <w:rsid w:val="00DC4F6E"/>
    <w:rsid w:val="00DC52BB"/>
    <w:rsid w:val="00DC60FE"/>
    <w:rsid w:val="00DC62A9"/>
    <w:rsid w:val="00DC6469"/>
    <w:rsid w:val="00DC73CB"/>
    <w:rsid w:val="00DC7AE5"/>
    <w:rsid w:val="00DD02B8"/>
    <w:rsid w:val="00DD11B7"/>
    <w:rsid w:val="00DD1F1F"/>
    <w:rsid w:val="00DD33DD"/>
    <w:rsid w:val="00DD6F1B"/>
    <w:rsid w:val="00DD7FEA"/>
    <w:rsid w:val="00DE0D9F"/>
    <w:rsid w:val="00DE3AF8"/>
    <w:rsid w:val="00DE4566"/>
    <w:rsid w:val="00DE58AA"/>
    <w:rsid w:val="00DE5D3E"/>
    <w:rsid w:val="00DF2BC1"/>
    <w:rsid w:val="00DF541F"/>
    <w:rsid w:val="00DF5995"/>
    <w:rsid w:val="00DF6683"/>
    <w:rsid w:val="00DF76D5"/>
    <w:rsid w:val="00DF77B4"/>
    <w:rsid w:val="00DF7D04"/>
    <w:rsid w:val="00E00230"/>
    <w:rsid w:val="00E0119C"/>
    <w:rsid w:val="00E02F3B"/>
    <w:rsid w:val="00E031A2"/>
    <w:rsid w:val="00E04471"/>
    <w:rsid w:val="00E05745"/>
    <w:rsid w:val="00E06E96"/>
    <w:rsid w:val="00E138B6"/>
    <w:rsid w:val="00E14B15"/>
    <w:rsid w:val="00E1512B"/>
    <w:rsid w:val="00E15C2C"/>
    <w:rsid w:val="00E15DA2"/>
    <w:rsid w:val="00E177DF"/>
    <w:rsid w:val="00E20353"/>
    <w:rsid w:val="00E22834"/>
    <w:rsid w:val="00E230E7"/>
    <w:rsid w:val="00E234B3"/>
    <w:rsid w:val="00E252AD"/>
    <w:rsid w:val="00E3132B"/>
    <w:rsid w:val="00E3157A"/>
    <w:rsid w:val="00E3494F"/>
    <w:rsid w:val="00E35A6E"/>
    <w:rsid w:val="00E35E1C"/>
    <w:rsid w:val="00E377D9"/>
    <w:rsid w:val="00E404DD"/>
    <w:rsid w:val="00E44F2C"/>
    <w:rsid w:val="00E45368"/>
    <w:rsid w:val="00E47041"/>
    <w:rsid w:val="00E52065"/>
    <w:rsid w:val="00E56BF0"/>
    <w:rsid w:val="00E574D2"/>
    <w:rsid w:val="00E6145B"/>
    <w:rsid w:val="00E6184A"/>
    <w:rsid w:val="00E629BF"/>
    <w:rsid w:val="00E62C57"/>
    <w:rsid w:val="00E62F5B"/>
    <w:rsid w:val="00E63AE6"/>
    <w:rsid w:val="00E63BB6"/>
    <w:rsid w:val="00E63C09"/>
    <w:rsid w:val="00E64654"/>
    <w:rsid w:val="00E64EC7"/>
    <w:rsid w:val="00E65174"/>
    <w:rsid w:val="00E67D46"/>
    <w:rsid w:val="00E72A8B"/>
    <w:rsid w:val="00E72C94"/>
    <w:rsid w:val="00E732D4"/>
    <w:rsid w:val="00E77192"/>
    <w:rsid w:val="00E879DC"/>
    <w:rsid w:val="00E93086"/>
    <w:rsid w:val="00E93912"/>
    <w:rsid w:val="00E94CF3"/>
    <w:rsid w:val="00E95BD4"/>
    <w:rsid w:val="00E96AA4"/>
    <w:rsid w:val="00E97995"/>
    <w:rsid w:val="00EA0AFB"/>
    <w:rsid w:val="00EA13B2"/>
    <w:rsid w:val="00EA1B54"/>
    <w:rsid w:val="00EA280C"/>
    <w:rsid w:val="00EA388E"/>
    <w:rsid w:val="00EA4908"/>
    <w:rsid w:val="00EA5079"/>
    <w:rsid w:val="00EA7256"/>
    <w:rsid w:val="00EB0EBB"/>
    <w:rsid w:val="00EB1F0A"/>
    <w:rsid w:val="00EB2440"/>
    <w:rsid w:val="00EB2C1B"/>
    <w:rsid w:val="00EB791A"/>
    <w:rsid w:val="00EC0001"/>
    <w:rsid w:val="00EC07AF"/>
    <w:rsid w:val="00EC0C21"/>
    <w:rsid w:val="00EC10BD"/>
    <w:rsid w:val="00EC2A74"/>
    <w:rsid w:val="00EC3652"/>
    <w:rsid w:val="00EC4165"/>
    <w:rsid w:val="00EC74A9"/>
    <w:rsid w:val="00ED06B2"/>
    <w:rsid w:val="00ED0D25"/>
    <w:rsid w:val="00ED1911"/>
    <w:rsid w:val="00ED39C4"/>
    <w:rsid w:val="00ED4065"/>
    <w:rsid w:val="00ED6A08"/>
    <w:rsid w:val="00ED7229"/>
    <w:rsid w:val="00EE07A3"/>
    <w:rsid w:val="00EE263C"/>
    <w:rsid w:val="00EE334F"/>
    <w:rsid w:val="00EE53C0"/>
    <w:rsid w:val="00EE57A4"/>
    <w:rsid w:val="00EE5E1A"/>
    <w:rsid w:val="00EE639B"/>
    <w:rsid w:val="00EF0B11"/>
    <w:rsid w:val="00EF1279"/>
    <w:rsid w:val="00EF2F2A"/>
    <w:rsid w:val="00EF4AD0"/>
    <w:rsid w:val="00EF62EF"/>
    <w:rsid w:val="00EF78CE"/>
    <w:rsid w:val="00F06043"/>
    <w:rsid w:val="00F10B97"/>
    <w:rsid w:val="00F12386"/>
    <w:rsid w:val="00F12928"/>
    <w:rsid w:val="00F135C2"/>
    <w:rsid w:val="00F14D43"/>
    <w:rsid w:val="00F17DAF"/>
    <w:rsid w:val="00F20CDA"/>
    <w:rsid w:val="00F22F80"/>
    <w:rsid w:val="00F2330B"/>
    <w:rsid w:val="00F23B31"/>
    <w:rsid w:val="00F27144"/>
    <w:rsid w:val="00F30DD9"/>
    <w:rsid w:val="00F31A77"/>
    <w:rsid w:val="00F32A7D"/>
    <w:rsid w:val="00F35F74"/>
    <w:rsid w:val="00F4724C"/>
    <w:rsid w:val="00F47AA5"/>
    <w:rsid w:val="00F52FE4"/>
    <w:rsid w:val="00F54EF4"/>
    <w:rsid w:val="00F56983"/>
    <w:rsid w:val="00F61958"/>
    <w:rsid w:val="00F64021"/>
    <w:rsid w:val="00F644E3"/>
    <w:rsid w:val="00F64B9D"/>
    <w:rsid w:val="00F65CAE"/>
    <w:rsid w:val="00F66137"/>
    <w:rsid w:val="00F66D5A"/>
    <w:rsid w:val="00F6757E"/>
    <w:rsid w:val="00F7151D"/>
    <w:rsid w:val="00F72B62"/>
    <w:rsid w:val="00F73015"/>
    <w:rsid w:val="00F73D6A"/>
    <w:rsid w:val="00F75C77"/>
    <w:rsid w:val="00F77D13"/>
    <w:rsid w:val="00F804CD"/>
    <w:rsid w:val="00F84A8C"/>
    <w:rsid w:val="00F84DF6"/>
    <w:rsid w:val="00F85828"/>
    <w:rsid w:val="00F908B5"/>
    <w:rsid w:val="00F90924"/>
    <w:rsid w:val="00F92B28"/>
    <w:rsid w:val="00F94CB7"/>
    <w:rsid w:val="00F95022"/>
    <w:rsid w:val="00F956C4"/>
    <w:rsid w:val="00F97010"/>
    <w:rsid w:val="00FA0F82"/>
    <w:rsid w:val="00FA12C5"/>
    <w:rsid w:val="00FA2178"/>
    <w:rsid w:val="00FA2C2C"/>
    <w:rsid w:val="00FA35BD"/>
    <w:rsid w:val="00FA7AB1"/>
    <w:rsid w:val="00FA7DCE"/>
    <w:rsid w:val="00FB1599"/>
    <w:rsid w:val="00FB192C"/>
    <w:rsid w:val="00FB1D06"/>
    <w:rsid w:val="00FB24A5"/>
    <w:rsid w:val="00FB7177"/>
    <w:rsid w:val="00FC3C3C"/>
    <w:rsid w:val="00FC58C0"/>
    <w:rsid w:val="00FC5AD8"/>
    <w:rsid w:val="00FD1B79"/>
    <w:rsid w:val="00FD1F2A"/>
    <w:rsid w:val="00FD335C"/>
    <w:rsid w:val="00FD42ED"/>
    <w:rsid w:val="00FD53C6"/>
    <w:rsid w:val="00FE03FA"/>
    <w:rsid w:val="00FE26B9"/>
    <w:rsid w:val="00FE39B6"/>
    <w:rsid w:val="00FE45EE"/>
    <w:rsid w:val="00FE4B5E"/>
    <w:rsid w:val="00FE6698"/>
    <w:rsid w:val="00FE7070"/>
    <w:rsid w:val="00FE7EED"/>
    <w:rsid w:val="00FF58B7"/>
    <w:rsid w:val="00FF65F4"/>
    <w:rsid w:val="00FF6BCF"/>
    <w:rsid w:val="00FF7857"/>
    <w:rsid w:val="00FF7B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0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spacing w:line="240" w:lineRule="atLeast"/>
        <w:ind w:leftChars="157" w:left="334" w:rightChars="33" w:right="33" w:hangingChars="177" w:hanging="17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3C"/>
    <w:pPr>
      <w:widowControl w:val="0"/>
      <w:ind w:leftChars="7" w:left="7"/>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E573C"/>
    <w:rPr>
      <w:rFonts w:cs="Times New Roman"/>
      <w:b/>
      <w:bCs/>
    </w:rPr>
  </w:style>
  <w:style w:type="paragraph" w:styleId="a4">
    <w:name w:val="Plain Text"/>
    <w:basedOn w:val="a"/>
    <w:link w:val="a5"/>
    <w:uiPriority w:val="99"/>
    <w:rsid w:val="002E573C"/>
    <w:rPr>
      <w:rFonts w:ascii="細明體" w:eastAsia="細明體" w:hAnsi="Courier New"/>
      <w:sz w:val="24"/>
    </w:rPr>
  </w:style>
  <w:style w:type="character" w:customStyle="1" w:styleId="a5">
    <w:name w:val="純文字 字元"/>
    <w:basedOn w:val="a0"/>
    <w:link w:val="a4"/>
    <w:uiPriority w:val="99"/>
    <w:locked/>
    <w:rsid w:val="002E573C"/>
    <w:rPr>
      <w:rFonts w:ascii="細明體" w:eastAsia="細明體" w:hAnsi="Courier New" w:cs="Times New Roman"/>
      <w:sz w:val="20"/>
      <w:szCs w:val="20"/>
    </w:rPr>
  </w:style>
  <w:style w:type="paragraph" w:styleId="HTML">
    <w:name w:val="HTML Preformatted"/>
    <w:basedOn w:val="a"/>
    <w:link w:val="HTML0"/>
    <w:rsid w:val="002E57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locked/>
    <w:rsid w:val="002E573C"/>
    <w:rPr>
      <w:rFonts w:ascii="細明體" w:eastAsia="細明體" w:hAnsi="細明體" w:cs="細明體"/>
      <w:kern w:val="0"/>
      <w:sz w:val="24"/>
      <w:szCs w:val="24"/>
    </w:rPr>
  </w:style>
  <w:style w:type="paragraph" w:styleId="a6">
    <w:name w:val="header"/>
    <w:basedOn w:val="a"/>
    <w:link w:val="a7"/>
    <w:uiPriority w:val="99"/>
    <w:semiHidden/>
    <w:rsid w:val="002E573C"/>
    <w:pPr>
      <w:tabs>
        <w:tab w:val="center" w:pos="4153"/>
        <w:tab w:val="right" w:pos="8306"/>
      </w:tabs>
      <w:snapToGrid w:val="0"/>
    </w:pPr>
    <w:rPr>
      <w:sz w:val="20"/>
    </w:rPr>
  </w:style>
  <w:style w:type="character" w:customStyle="1" w:styleId="a7">
    <w:name w:val="頁首 字元"/>
    <w:basedOn w:val="a0"/>
    <w:link w:val="a6"/>
    <w:uiPriority w:val="99"/>
    <w:semiHidden/>
    <w:locked/>
    <w:rsid w:val="002E573C"/>
    <w:rPr>
      <w:rFonts w:ascii="Times New Roman" w:eastAsia="標楷體" w:hAnsi="Times New Roman" w:cs="Times New Roman"/>
      <w:sz w:val="20"/>
      <w:szCs w:val="20"/>
    </w:rPr>
  </w:style>
  <w:style w:type="paragraph" w:styleId="a8">
    <w:name w:val="footer"/>
    <w:basedOn w:val="a"/>
    <w:link w:val="a9"/>
    <w:uiPriority w:val="99"/>
    <w:rsid w:val="002E573C"/>
    <w:pPr>
      <w:tabs>
        <w:tab w:val="center" w:pos="4153"/>
        <w:tab w:val="right" w:pos="8306"/>
      </w:tabs>
      <w:snapToGrid w:val="0"/>
    </w:pPr>
    <w:rPr>
      <w:sz w:val="20"/>
    </w:rPr>
  </w:style>
  <w:style w:type="character" w:customStyle="1" w:styleId="a9">
    <w:name w:val="頁尾 字元"/>
    <w:basedOn w:val="a0"/>
    <w:link w:val="a8"/>
    <w:uiPriority w:val="99"/>
    <w:locked/>
    <w:rsid w:val="002E573C"/>
    <w:rPr>
      <w:rFonts w:ascii="Times New Roman" w:eastAsia="標楷體" w:hAnsi="Times New Roman" w:cs="Times New Roman"/>
      <w:sz w:val="20"/>
      <w:szCs w:val="20"/>
    </w:rPr>
  </w:style>
  <w:style w:type="paragraph" w:styleId="aa">
    <w:name w:val="List Paragraph"/>
    <w:basedOn w:val="a"/>
    <w:uiPriority w:val="99"/>
    <w:qFormat/>
    <w:rsid w:val="00EE53C0"/>
    <w:pPr>
      <w:ind w:leftChars="200" w:left="480"/>
    </w:pPr>
  </w:style>
  <w:style w:type="paragraph" w:styleId="2">
    <w:name w:val="Body Text Indent 2"/>
    <w:basedOn w:val="a"/>
    <w:link w:val="20"/>
    <w:uiPriority w:val="99"/>
    <w:rsid w:val="002942C9"/>
    <w:pPr>
      <w:autoSpaceDE w:val="0"/>
      <w:autoSpaceDN w:val="0"/>
      <w:adjustRightInd w:val="0"/>
      <w:spacing w:line="500" w:lineRule="exact"/>
      <w:ind w:left="840" w:hanging="840"/>
    </w:pPr>
    <w:rPr>
      <w:rFonts w:ascii="標楷體" w:hAnsi="標楷體" w:cs="DF Kai Shu"/>
      <w:kern w:val="0"/>
    </w:rPr>
  </w:style>
  <w:style w:type="character" w:customStyle="1" w:styleId="20">
    <w:name w:val="本文縮排 2 字元"/>
    <w:basedOn w:val="a0"/>
    <w:link w:val="2"/>
    <w:uiPriority w:val="99"/>
    <w:locked/>
    <w:rsid w:val="002942C9"/>
    <w:rPr>
      <w:rFonts w:ascii="標楷體" w:eastAsia="標楷體" w:hAnsi="標楷體" w:cs="DF Kai Shu"/>
      <w:kern w:val="0"/>
      <w:sz w:val="20"/>
      <w:szCs w:val="20"/>
    </w:rPr>
  </w:style>
  <w:style w:type="paragraph" w:styleId="ab">
    <w:name w:val="Body Text Indent"/>
    <w:basedOn w:val="a"/>
    <w:link w:val="ac"/>
    <w:uiPriority w:val="99"/>
    <w:rsid w:val="002942C9"/>
    <w:pPr>
      <w:autoSpaceDE w:val="0"/>
      <w:autoSpaceDN w:val="0"/>
      <w:adjustRightInd w:val="0"/>
      <w:spacing w:after="120"/>
      <w:ind w:leftChars="200" w:left="480"/>
    </w:pPr>
    <w:rPr>
      <w:rFonts w:ascii="DF Kai Shu" w:eastAsia="DF Kai Shu" w:cs="DF Kai Shu"/>
      <w:kern w:val="0"/>
      <w:sz w:val="24"/>
      <w:szCs w:val="24"/>
    </w:rPr>
  </w:style>
  <w:style w:type="character" w:customStyle="1" w:styleId="ac">
    <w:name w:val="本文縮排 字元"/>
    <w:basedOn w:val="a0"/>
    <w:link w:val="ab"/>
    <w:uiPriority w:val="99"/>
    <w:locked/>
    <w:rsid w:val="002942C9"/>
    <w:rPr>
      <w:rFonts w:ascii="DF Kai Shu" w:eastAsia="DF Kai Shu" w:hAnsi="Times New Roman" w:cs="DF Kai Shu"/>
      <w:kern w:val="0"/>
      <w:sz w:val="24"/>
      <w:szCs w:val="24"/>
    </w:rPr>
  </w:style>
  <w:style w:type="paragraph" w:styleId="ad">
    <w:name w:val="endnote text"/>
    <w:basedOn w:val="a"/>
    <w:link w:val="ae"/>
    <w:uiPriority w:val="99"/>
    <w:semiHidden/>
    <w:rsid w:val="0019065B"/>
    <w:pPr>
      <w:snapToGrid w:val="0"/>
    </w:pPr>
  </w:style>
  <w:style w:type="character" w:customStyle="1" w:styleId="ae">
    <w:name w:val="章節附註文字 字元"/>
    <w:basedOn w:val="a0"/>
    <w:link w:val="ad"/>
    <w:uiPriority w:val="99"/>
    <w:semiHidden/>
    <w:locked/>
    <w:rsid w:val="0019065B"/>
    <w:rPr>
      <w:rFonts w:ascii="Times New Roman" w:eastAsia="標楷體" w:hAnsi="Times New Roman" w:cs="Times New Roman"/>
      <w:kern w:val="2"/>
      <w:sz w:val="28"/>
    </w:rPr>
  </w:style>
  <w:style w:type="character" w:styleId="af">
    <w:name w:val="endnote reference"/>
    <w:basedOn w:val="a0"/>
    <w:uiPriority w:val="99"/>
    <w:semiHidden/>
    <w:rsid w:val="0019065B"/>
    <w:rPr>
      <w:rFonts w:cs="Times New Roman"/>
      <w:vertAlign w:val="superscript"/>
    </w:rPr>
  </w:style>
  <w:style w:type="paragraph" w:styleId="af0">
    <w:name w:val="footnote text"/>
    <w:basedOn w:val="a"/>
    <w:link w:val="af1"/>
    <w:uiPriority w:val="99"/>
    <w:semiHidden/>
    <w:rsid w:val="0019065B"/>
    <w:pPr>
      <w:snapToGrid w:val="0"/>
    </w:pPr>
    <w:rPr>
      <w:sz w:val="20"/>
    </w:rPr>
  </w:style>
  <w:style w:type="character" w:customStyle="1" w:styleId="af1">
    <w:name w:val="註腳文字 字元"/>
    <w:basedOn w:val="a0"/>
    <w:link w:val="af0"/>
    <w:uiPriority w:val="99"/>
    <w:semiHidden/>
    <w:locked/>
    <w:rsid w:val="0019065B"/>
    <w:rPr>
      <w:rFonts w:ascii="Times New Roman" w:eastAsia="標楷體" w:hAnsi="Times New Roman" w:cs="Times New Roman"/>
      <w:kern w:val="2"/>
    </w:rPr>
  </w:style>
  <w:style w:type="character" w:styleId="af2">
    <w:name w:val="footnote reference"/>
    <w:basedOn w:val="a0"/>
    <w:uiPriority w:val="99"/>
    <w:semiHidden/>
    <w:rsid w:val="0019065B"/>
    <w:rPr>
      <w:rFonts w:cs="Times New Roman"/>
      <w:vertAlign w:val="superscript"/>
    </w:rPr>
  </w:style>
  <w:style w:type="character" w:styleId="af3">
    <w:name w:val="annotation reference"/>
    <w:basedOn w:val="a0"/>
    <w:uiPriority w:val="99"/>
    <w:semiHidden/>
    <w:rsid w:val="008A05E1"/>
    <w:rPr>
      <w:rFonts w:cs="Times New Roman"/>
      <w:sz w:val="18"/>
      <w:szCs w:val="18"/>
    </w:rPr>
  </w:style>
  <w:style w:type="paragraph" w:styleId="af4">
    <w:name w:val="annotation text"/>
    <w:basedOn w:val="a"/>
    <w:link w:val="af5"/>
    <w:uiPriority w:val="99"/>
    <w:semiHidden/>
    <w:rsid w:val="008A05E1"/>
  </w:style>
  <w:style w:type="character" w:customStyle="1" w:styleId="af5">
    <w:name w:val="註解文字 字元"/>
    <w:basedOn w:val="a0"/>
    <w:link w:val="af4"/>
    <w:uiPriority w:val="99"/>
    <w:semiHidden/>
    <w:locked/>
    <w:rsid w:val="008A05E1"/>
    <w:rPr>
      <w:rFonts w:ascii="Times New Roman" w:eastAsia="標楷體" w:hAnsi="Times New Roman" w:cs="Times New Roman"/>
      <w:kern w:val="2"/>
      <w:sz w:val="28"/>
    </w:rPr>
  </w:style>
  <w:style w:type="paragraph" w:styleId="af6">
    <w:name w:val="annotation subject"/>
    <w:basedOn w:val="af4"/>
    <w:next w:val="af4"/>
    <w:link w:val="af7"/>
    <w:uiPriority w:val="99"/>
    <w:semiHidden/>
    <w:rsid w:val="008A05E1"/>
    <w:rPr>
      <w:b/>
      <w:bCs/>
    </w:rPr>
  </w:style>
  <w:style w:type="character" w:customStyle="1" w:styleId="af7">
    <w:name w:val="註解主旨 字元"/>
    <w:basedOn w:val="af5"/>
    <w:link w:val="af6"/>
    <w:uiPriority w:val="99"/>
    <w:semiHidden/>
    <w:locked/>
    <w:rsid w:val="008A05E1"/>
    <w:rPr>
      <w:b/>
      <w:bCs/>
    </w:rPr>
  </w:style>
  <w:style w:type="paragraph" w:styleId="af8">
    <w:name w:val="Balloon Text"/>
    <w:basedOn w:val="a"/>
    <w:link w:val="af9"/>
    <w:uiPriority w:val="99"/>
    <w:semiHidden/>
    <w:rsid w:val="008A05E1"/>
    <w:pPr>
      <w:spacing w:line="240" w:lineRule="auto"/>
    </w:pPr>
    <w:rPr>
      <w:rFonts w:ascii="Cambria" w:eastAsia="新細明體" w:hAnsi="Cambria"/>
      <w:sz w:val="18"/>
      <w:szCs w:val="18"/>
    </w:rPr>
  </w:style>
  <w:style w:type="character" w:customStyle="1" w:styleId="af9">
    <w:name w:val="註解方塊文字 字元"/>
    <w:basedOn w:val="a0"/>
    <w:link w:val="af8"/>
    <w:uiPriority w:val="99"/>
    <w:semiHidden/>
    <w:locked/>
    <w:rsid w:val="008A05E1"/>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27631576">
      <w:marLeft w:val="0"/>
      <w:marRight w:val="0"/>
      <w:marTop w:val="0"/>
      <w:marBottom w:val="0"/>
      <w:divBdr>
        <w:top w:val="none" w:sz="0" w:space="0" w:color="auto"/>
        <w:left w:val="none" w:sz="0" w:space="0" w:color="auto"/>
        <w:bottom w:val="none" w:sz="0" w:space="0" w:color="auto"/>
        <w:right w:val="none" w:sz="0" w:space="0" w:color="auto"/>
      </w:divBdr>
      <w:divsChild>
        <w:div w:id="1327631606">
          <w:marLeft w:val="0"/>
          <w:marRight w:val="0"/>
          <w:marTop w:val="0"/>
          <w:marBottom w:val="0"/>
          <w:divBdr>
            <w:top w:val="none" w:sz="0" w:space="0" w:color="auto"/>
            <w:left w:val="none" w:sz="0" w:space="0" w:color="auto"/>
            <w:bottom w:val="none" w:sz="0" w:space="0" w:color="auto"/>
            <w:right w:val="none" w:sz="0" w:space="0" w:color="auto"/>
          </w:divBdr>
          <w:divsChild>
            <w:div w:id="1327631615">
              <w:marLeft w:val="0"/>
              <w:marRight w:val="0"/>
              <w:marTop w:val="0"/>
              <w:marBottom w:val="0"/>
              <w:divBdr>
                <w:top w:val="none" w:sz="0" w:space="0" w:color="auto"/>
                <w:left w:val="none" w:sz="0" w:space="0" w:color="auto"/>
                <w:bottom w:val="none" w:sz="0" w:space="0" w:color="auto"/>
                <w:right w:val="none" w:sz="0" w:space="0" w:color="auto"/>
              </w:divBdr>
              <w:divsChild>
                <w:div w:id="1327631594">
                  <w:marLeft w:val="0"/>
                  <w:marRight w:val="0"/>
                  <w:marTop w:val="0"/>
                  <w:marBottom w:val="0"/>
                  <w:divBdr>
                    <w:top w:val="none" w:sz="0" w:space="0" w:color="auto"/>
                    <w:left w:val="none" w:sz="0" w:space="0" w:color="auto"/>
                    <w:bottom w:val="none" w:sz="0" w:space="0" w:color="auto"/>
                    <w:right w:val="none" w:sz="0" w:space="0" w:color="auto"/>
                  </w:divBdr>
                  <w:divsChild>
                    <w:div w:id="13276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591">
      <w:marLeft w:val="0"/>
      <w:marRight w:val="0"/>
      <w:marTop w:val="0"/>
      <w:marBottom w:val="0"/>
      <w:divBdr>
        <w:top w:val="none" w:sz="0" w:space="0" w:color="auto"/>
        <w:left w:val="none" w:sz="0" w:space="0" w:color="auto"/>
        <w:bottom w:val="none" w:sz="0" w:space="0" w:color="auto"/>
        <w:right w:val="none" w:sz="0" w:space="0" w:color="auto"/>
      </w:divBdr>
      <w:divsChild>
        <w:div w:id="1327631588">
          <w:marLeft w:val="0"/>
          <w:marRight w:val="0"/>
          <w:marTop w:val="0"/>
          <w:marBottom w:val="0"/>
          <w:divBdr>
            <w:top w:val="none" w:sz="0" w:space="0" w:color="auto"/>
            <w:left w:val="none" w:sz="0" w:space="0" w:color="auto"/>
            <w:bottom w:val="none" w:sz="0" w:space="0" w:color="auto"/>
            <w:right w:val="none" w:sz="0" w:space="0" w:color="auto"/>
          </w:divBdr>
          <w:divsChild>
            <w:div w:id="1327631597">
              <w:marLeft w:val="0"/>
              <w:marRight w:val="0"/>
              <w:marTop w:val="0"/>
              <w:marBottom w:val="0"/>
              <w:divBdr>
                <w:top w:val="none" w:sz="0" w:space="0" w:color="auto"/>
                <w:left w:val="none" w:sz="0" w:space="0" w:color="auto"/>
                <w:bottom w:val="none" w:sz="0" w:space="0" w:color="auto"/>
                <w:right w:val="none" w:sz="0" w:space="0" w:color="auto"/>
              </w:divBdr>
              <w:divsChild>
                <w:div w:id="1327631586">
                  <w:marLeft w:val="0"/>
                  <w:marRight w:val="0"/>
                  <w:marTop w:val="0"/>
                  <w:marBottom w:val="0"/>
                  <w:divBdr>
                    <w:top w:val="none" w:sz="0" w:space="0" w:color="auto"/>
                    <w:left w:val="none" w:sz="0" w:space="0" w:color="auto"/>
                    <w:bottom w:val="none" w:sz="0" w:space="0" w:color="auto"/>
                    <w:right w:val="none" w:sz="0" w:space="0" w:color="auto"/>
                  </w:divBdr>
                  <w:divsChild>
                    <w:div w:id="13276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598">
      <w:marLeft w:val="0"/>
      <w:marRight w:val="0"/>
      <w:marTop w:val="0"/>
      <w:marBottom w:val="0"/>
      <w:divBdr>
        <w:top w:val="none" w:sz="0" w:space="0" w:color="auto"/>
        <w:left w:val="none" w:sz="0" w:space="0" w:color="auto"/>
        <w:bottom w:val="none" w:sz="0" w:space="0" w:color="auto"/>
        <w:right w:val="none" w:sz="0" w:space="0" w:color="auto"/>
      </w:divBdr>
      <w:divsChild>
        <w:div w:id="1327631607">
          <w:marLeft w:val="0"/>
          <w:marRight w:val="0"/>
          <w:marTop w:val="0"/>
          <w:marBottom w:val="0"/>
          <w:divBdr>
            <w:top w:val="none" w:sz="0" w:space="0" w:color="auto"/>
            <w:left w:val="none" w:sz="0" w:space="0" w:color="auto"/>
            <w:bottom w:val="none" w:sz="0" w:space="0" w:color="auto"/>
            <w:right w:val="none" w:sz="0" w:space="0" w:color="auto"/>
          </w:divBdr>
          <w:divsChild>
            <w:div w:id="1327631579">
              <w:marLeft w:val="0"/>
              <w:marRight w:val="0"/>
              <w:marTop w:val="0"/>
              <w:marBottom w:val="0"/>
              <w:divBdr>
                <w:top w:val="none" w:sz="0" w:space="0" w:color="auto"/>
                <w:left w:val="none" w:sz="0" w:space="0" w:color="auto"/>
                <w:bottom w:val="none" w:sz="0" w:space="0" w:color="auto"/>
                <w:right w:val="none" w:sz="0" w:space="0" w:color="auto"/>
              </w:divBdr>
              <w:divsChild>
                <w:div w:id="1327631596">
                  <w:marLeft w:val="0"/>
                  <w:marRight w:val="0"/>
                  <w:marTop w:val="0"/>
                  <w:marBottom w:val="0"/>
                  <w:divBdr>
                    <w:top w:val="none" w:sz="0" w:space="0" w:color="auto"/>
                    <w:left w:val="none" w:sz="0" w:space="0" w:color="auto"/>
                    <w:bottom w:val="none" w:sz="0" w:space="0" w:color="auto"/>
                    <w:right w:val="none" w:sz="0" w:space="0" w:color="auto"/>
                  </w:divBdr>
                  <w:divsChild>
                    <w:div w:id="13276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599">
      <w:marLeft w:val="0"/>
      <w:marRight w:val="0"/>
      <w:marTop w:val="0"/>
      <w:marBottom w:val="0"/>
      <w:divBdr>
        <w:top w:val="none" w:sz="0" w:space="0" w:color="auto"/>
        <w:left w:val="none" w:sz="0" w:space="0" w:color="auto"/>
        <w:bottom w:val="none" w:sz="0" w:space="0" w:color="auto"/>
        <w:right w:val="none" w:sz="0" w:space="0" w:color="auto"/>
      </w:divBdr>
      <w:divsChild>
        <w:div w:id="1327631610">
          <w:marLeft w:val="0"/>
          <w:marRight w:val="0"/>
          <w:marTop w:val="0"/>
          <w:marBottom w:val="0"/>
          <w:divBdr>
            <w:top w:val="none" w:sz="0" w:space="0" w:color="auto"/>
            <w:left w:val="none" w:sz="0" w:space="0" w:color="auto"/>
            <w:bottom w:val="none" w:sz="0" w:space="0" w:color="auto"/>
            <w:right w:val="none" w:sz="0" w:space="0" w:color="auto"/>
          </w:divBdr>
          <w:divsChild>
            <w:div w:id="1327631616">
              <w:marLeft w:val="0"/>
              <w:marRight w:val="0"/>
              <w:marTop w:val="0"/>
              <w:marBottom w:val="0"/>
              <w:divBdr>
                <w:top w:val="none" w:sz="0" w:space="0" w:color="auto"/>
                <w:left w:val="none" w:sz="0" w:space="0" w:color="auto"/>
                <w:bottom w:val="none" w:sz="0" w:space="0" w:color="auto"/>
                <w:right w:val="none" w:sz="0" w:space="0" w:color="auto"/>
              </w:divBdr>
              <w:divsChild>
                <w:div w:id="1327631595">
                  <w:marLeft w:val="0"/>
                  <w:marRight w:val="0"/>
                  <w:marTop w:val="0"/>
                  <w:marBottom w:val="0"/>
                  <w:divBdr>
                    <w:top w:val="none" w:sz="0" w:space="0" w:color="auto"/>
                    <w:left w:val="none" w:sz="0" w:space="0" w:color="auto"/>
                    <w:bottom w:val="none" w:sz="0" w:space="0" w:color="auto"/>
                    <w:right w:val="none" w:sz="0" w:space="0" w:color="auto"/>
                  </w:divBdr>
                  <w:divsChild>
                    <w:div w:id="13276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600">
      <w:marLeft w:val="0"/>
      <w:marRight w:val="0"/>
      <w:marTop w:val="0"/>
      <w:marBottom w:val="0"/>
      <w:divBdr>
        <w:top w:val="none" w:sz="0" w:space="0" w:color="auto"/>
        <w:left w:val="none" w:sz="0" w:space="0" w:color="auto"/>
        <w:bottom w:val="none" w:sz="0" w:space="0" w:color="auto"/>
        <w:right w:val="none" w:sz="0" w:space="0" w:color="auto"/>
      </w:divBdr>
      <w:divsChild>
        <w:div w:id="1327631617">
          <w:marLeft w:val="0"/>
          <w:marRight w:val="0"/>
          <w:marTop w:val="0"/>
          <w:marBottom w:val="0"/>
          <w:divBdr>
            <w:top w:val="none" w:sz="0" w:space="0" w:color="auto"/>
            <w:left w:val="none" w:sz="0" w:space="0" w:color="auto"/>
            <w:bottom w:val="none" w:sz="0" w:space="0" w:color="auto"/>
            <w:right w:val="none" w:sz="0" w:space="0" w:color="auto"/>
          </w:divBdr>
          <w:divsChild>
            <w:div w:id="1327631582">
              <w:marLeft w:val="0"/>
              <w:marRight w:val="0"/>
              <w:marTop w:val="0"/>
              <w:marBottom w:val="0"/>
              <w:divBdr>
                <w:top w:val="none" w:sz="0" w:space="0" w:color="auto"/>
                <w:left w:val="none" w:sz="0" w:space="0" w:color="auto"/>
                <w:bottom w:val="none" w:sz="0" w:space="0" w:color="auto"/>
                <w:right w:val="none" w:sz="0" w:space="0" w:color="auto"/>
              </w:divBdr>
              <w:divsChild>
                <w:div w:id="1327631585">
                  <w:marLeft w:val="0"/>
                  <w:marRight w:val="0"/>
                  <w:marTop w:val="0"/>
                  <w:marBottom w:val="0"/>
                  <w:divBdr>
                    <w:top w:val="none" w:sz="0" w:space="0" w:color="auto"/>
                    <w:left w:val="none" w:sz="0" w:space="0" w:color="auto"/>
                    <w:bottom w:val="none" w:sz="0" w:space="0" w:color="auto"/>
                    <w:right w:val="none" w:sz="0" w:space="0" w:color="auto"/>
                  </w:divBdr>
                  <w:divsChild>
                    <w:div w:id="13276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602">
      <w:marLeft w:val="0"/>
      <w:marRight w:val="0"/>
      <w:marTop w:val="0"/>
      <w:marBottom w:val="0"/>
      <w:divBdr>
        <w:top w:val="none" w:sz="0" w:space="0" w:color="auto"/>
        <w:left w:val="none" w:sz="0" w:space="0" w:color="auto"/>
        <w:bottom w:val="none" w:sz="0" w:space="0" w:color="auto"/>
        <w:right w:val="none" w:sz="0" w:space="0" w:color="auto"/>
      </w:divBdr>
      <w:divsChild>
        <w:div w:id="1327631584">
          <w:marLeft w:val="0"/>
          <w:marRight w:val="0"/>
          <w:marTop w:val="0"/>
          <w:marBottom w:val="0"/>
          <w:divBdr>
            <w:top w:val="none" w:sz="0" w:space="0" w:color="auto"/>
            <w:left w:val="none" w:sz="0" w:space="0" w:color="auto"/>
            <w:bottom w:val="none" w:sz="0" w:space="0" w:color="auto"/>
            <w:right w:val="none" w:sz="0" w:space="0" w:color="auto"/>
          </w:divBdr>
          <w:divsChild>
            <w:div w:id="1327631573">
              <w:marLeft w:val="0"/>
              <w:marRight w:val="0"/>
              <w:marTop w:val="0"/>
              <w:marBottom w:val="0"/>
              <w:divBdr>
                <w:top w:val="none" w:sz="0" w:space="0" w:color="auto"/>
                <w:left w:val="none" w:sz="0" w:space="0" w:color="auto"/>
                <w:bottom w:val="none" w:sz="0" w:space="0" w:color="auto"/>
                <w:right w:val="none" w:sz="0" w:space="0" w:color="auto"/>
              </w:divBdr>
              <w:divsChild>
                <w:div w:id="1327631592">
                  <w:marLeft w:val="0"/>
                  <w:marRight w:val="0"/>
                  <w:marTop w:val="0"/>
                  <w:marBottom w:val="0"/>
                  <w:divBdr>
                    <w:top w:val="none" w:sz="0" w:space="0" w:color="auto"/>
                    <w:left w:val="none" w:sz="0" w:space="0" w:color="auto"/>
                    <w:bottom w:val="none" w:sz="0" w:space="0" w:color="auto"/>
                    <w:right w:val="none" w:sz="0" w:space="0" w:color="auto"/>
                  </w:divBdr>
                  <w:divsChild>
                    <w:div w:id="13276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603">
      <w:marLeft w:val="0"/>
      <w:marRight w:val="0"/>
      <w:marTop w:val="0"/>
      <w:marBottom w:val="0"/>
      <w:divBdr>
        <w:top w:val="none" w:sz="0" w:space="0" w:color="auto"/>
        <w:left w:val="none" w:sz="0" w:space="0" w:color="auto"/>
        <w:bottom w:val="none" w:sz="0" w:space="0" w:color="auto"/>
        <w:right w:val="none" w:sz="0" w:space="0" w:color="auto"/>
      </w:divBdr>
      <w:divsChild>
        <w:div w:id="1327631608">
          <w:marLeft w:val="0"/>
          <w:marRight w:val="0"/>
          <w:marTop w:val="0"/>
          <w:marBottom w:val="0"/>
          <w:divBdr>
            <w:top w:val="none" w:sz="0" w:space="0" w:color="auto"/>
            <w:left w:val="none" w:sz="0" w:space="0" w:color="auto"/>
            <w:bottom w:val="none" w:sz="0" w:space="0" w:color="auto"/>
            <w:right w:val="none" w:sz="0" w:space="0" w:color="auto"/>
          </w:divBdr>
          <w:divsChild>
            <w:div w:id="1327631590">
              <w:marLeft w:val="0"/>
              <w:marRight w:val="0"/>
              <w:marTop w:val="0"/>
              <w:marBottom w:val="0"/>
              <w:divBdr>
                <w:top w:val="none" w:sz="0" w:space="0" w:color="auto"/>
                <w:left w:val="none" w:sz="0" w:space="0" w:color="auto"/>
                <w:bottom w:val="none" w:sz="0" w:space="0" w:color="auto"/>
                <w:right w:val="none" w:sz="0" w:space="0" w:color="auto"/>
              </w:divBdr>
              <w:divsChild>
                <w:div w:id="1327631619">
                  <w:marLeft w:val="0"/>
                  <w:marRight w:val="0"/>
                  <w:marTop w:val="0"/>
                  <w:marBottom w:val="0"/>
                  <w:divBdr>
                    <w:top w:val="none" w:sz="0" w:space="0" w:color="auto"/>
                    <w:left w:val="none" w:sz="0" w:space="0" w:color="auto"/>
                    <w:bottom w:val="none" w:sz="0" w:space="0" w:color="auto"/>
                    <w:right w:val="none" w:sz="0" w:space="0" w:color="auto"/>
                  </w:divBdr>
                  <w:divsChild>
                    <w:div w:id="1327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604">
      <w:marLeft w:val="0"/>
      <w:marRight w:val="0"/>
      <w:marTop w:val="0"/>
      <w:marBottom w:val="0"/>
      <w:divBdr>
        <w:top w:val="none" w:sz="0" w:space="0" w:color="auto"/>
        <w:left w:val="none" w:sz="0" w:space="0" w:color="auto"/>
        <w:bottom w:val="none" w:sz="0" w:space="0" w:color="auto"/>
        <w:right w:val="none" w:sz="0" w:space="0" w:color="auto"/>
      </w:divBdr>
      <w:divsChild>
        <w:div w:id="1327631621">
          <w:marLeft w:val="0"/>
          <w:marRight w:val="0"/>
          <w:marTop w:val="0"/>
          <w:marBottom w:val="0"/>
          <w:divBdr>
            <w:top w:val="none" w:sz="0" w:space="0" w:color="auto"/>
            <w:left w:val="none" w:sz="0" w:space="0" w:color="auto"/>
            <w:bottom w:val="none" w:sz="0" w:space="0" w:color="auto"/>
            <w:right w:val="none" w:sz="0" w:space="0" w:color="auto"/>
          </w:divBdr>
          <w:divsChild>
            <w:div w:id="1327631574">
              <w:marLeft w:val="0"/>
              <w:marRight w:val="0"/>
              <w:marTop w:val="0"/>
              <w:marBottom w:val="0"/>
              <w:divBdr>
                <w:top w:val="none" w:sz="0" w:space="0" w:color="auto"/>
                <w:left w:val="none" w:sz="0" w:space="0" w:color="auto"/>
                <w:bottom w:val="none" w:sz="0" w:space="0" w:color="auto"/>
                <w:right w:val="none" w:sz="0" w:space="0" w:color="auto"/>
              </w:divBdr>
              <w:divsChild>
                <w:div w:id="1327631609">
                  <w:marLeft w:val="0"/>
                  <w:marRight w:val="0"/>
                  <w:marTop w:val="0"/>
                  <w:marBottom w:val="0"/>
                  <w:divBdr>
                    <w:top w:val="none" w:sz="0" w:space="0" w:color="auto"/>
                    <w:left w:val="none" w:sz="0" w:space="0" w:color="auto"/>
                    <w:bottom w:val="none" w:sz="0" w:space="0" w:color="auto"/>
                    <w:right w:val="none" w:sz="0" w:space="0" w:color="auto"/>
                  </w:divBdr>
                  <w:divsChild>
                    <w:div w:id="13276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611">
      <w:marLeft w:val="0"/>
      <w:marRight w:val="0"/>
      <w:marTop w:val="0"/>
      <w:marBottom w:val="0"/>
      <w:divBdr>
        <w:top w:val="none" w:sz="0" w:space="0" w:color="auto"/>
        <w:left w:val="none" w:sz="0" w:space="0" w:color="auto"/>
        <w:bottom w:val="none" w:sz="0" w:space="0" w:color="auto"/>
        <w:right w:val="none" w:sz="0" w:space="0" w:color="auto"/>
      </w:divBdr>
      <w:divsChild>
        <w:div w:id="1327631612">
          <w:marLeft w:val="0"/>
          <w:marRight w:val="0"/>
          <w:marTop w:val="0"/>
          <w:marBottom w:val="0"/>
          <w:divBdr>
            <w:top w:val="none" w:sz="0" w:space="0" w:color="auto"/>
            <w:left w:val="none" w:sz="0" w:space="0" w:color="auto"/>
            <w:bottom w:val="none" w:sz="0" w:space="0" w:color="auto"/>
            <w:right w:val="none" w:sz="0" w:space="0" w:color="auto"/>
          </w:divBdr>
          <w:divsChild>
            <w:div w:id="1327631613">
              <w:marLeft w:val="0"/>
              <w:marRight w:val="0"/>
              <w:marTop w:val="0"/>
              <w:marBottom w:val="0"/>
              <w:divBdr>
                <w:top w:val="none" w:sz="0" w:space="0" w:color="auto"/>
                <w:left w:val="none" w:sz="0" w:space="0" w:color="auto"/>
                <w:bottom w:val="none" w:sz="0" w:space="0" w:color="auto"/>
                <w:right w:val="none" w:sz="0" w:space="0" w:color="auto"/>
              </w:divBdr>
              <w:divsChild>
                <w:div w:id="1327631575">
                  <w:marLeft w:val="0"/>
                  <w:marRight w:val="0"/>
                  <w:marTop w:val="0"/>
                  <w:marBottom w:val="0"/>
                  <w:divBdr>
                    <w:top w:val="none" w:sz="0" w:space="0" w:color="auto"/>
                    <w:left w:val="none" w:sz="0" w:space="0" w:color="auto"/>
                    <w:bottom w:val="none" w:sz="0" w:space="0" w:color="auto"/>
                    <w:right w:val="none" w:sz="0" w:space="0" w:color="auto"/>
                  </w:divBdr>
                  <w:divsChild>
                    <w:div w:id="13276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1622">
      <w:marLeft w:val="0"/>
      <w:marRight w:val="0"/>
      <w:marTop w:val="0"/>
      <w:marBottom w:val="0"/>
      <w:divBdr>
        <w:top w:val="none" w:sz="0" w:space="0" w:color="auto"/>
        <w:left w:val="none" w:sz="0" w:space="0" w:color="auto"/>
        <w:bottom w:val="none" w:sz="0" w:space="0" w:color="auto"/>
        <w:right w:val="none" w:sz="0" w:space="0" w:color="auto"/>
      </w:divBdr>
      <w:divsChild>
        <w:div w:id="1327631605">
          <w:marLeft w:val="0"/>
          <w:marRight w:val="0"/>
          <w:marTop w:val="0"/>
          <w:marBottom w:val="0"/>
          <w:divBdr>
            <w:top w:val="none" w:sz="0" w:space="0" w:color="auto"/>
            <w:left w:val="none" w:sz="0" w:space="0" w:color="auto"/>
            <w:bottom w:val="none" w:sz="0" w:space="0" w:color="auto"/>
            <w:right w:val="none" w:sz="0" w:space="0" w:color="auto"/>
          </w:divBdr>
          <w:divsChild>
            <w:div w:id="1327631581">
              <w:marLeft w:val="0"/>
              <w:marRight w:val="0"/>
              <w:marTop w:val="0"/>
              <w:marBottom w:val="0"/>
              <w:divBdr>
                <w:top w:val="none" w:sz="0" w:space="0" w:color="auto"/>
                <w:left w:val="none" w:sz="0" w:space="0" w:color="auto"/>
                <w:bottom w:val="none" w:sz="0" w:space="0" w:color="auto"/>
                <w:right w:val="none" w:sz="0" w:space="0" w:color="auto"/>
              </w:divBdr>
              <w:divsChild>
                <w:div w:id="1327631601">
                  <w:marLeft w:val="0"/>
                  <w:marRight w:val="0"/>
                  <w:marTop w:val="0"/>
                  <w:marBottom w:val="0"/>
                  <w:divBdr>
                    <w:top w:val="none" w:sz="0" w:space="0" w:color="auto"/>
                    <w:left w:val="none" w:sz="0" w:space="0" w:color="auto"/>
                    <w:bottom w:val="none" w:sz="0" w:space="0" w:color="auto"/>
                    <w:right w:val="none" w:sz="0" w:space="0" w:color="auto"/>
                  </w:divBdr>
                  <w:divsChild>
                    <w:div w:id="13276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89EE-AE48-4A18-B225-47BEC06A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勞工安全衛生設施規則部分條文修正草案總說明</dc:title>
  <dc:creator>cw0221</dc:creator>
  <cp:lastModifiedBy>cw0221</cp:lastModifiedBy>
  <cp:revision>3</cp:revision>
  <cp:lastPrinted>2017-09-14T07:33:00Z</cp:lastPrinted>
  <dcterms:created xsi:type="dcterms:W3CDTF">2017-09-14T10:03:00Z</dcterms:created>
  <dcterms:modified xsi:type="dcterms:W3CDTF">2017-09-19T07:53:00Z</dcterms:modified>
</cp:coreProperties>
</file>