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87" w:rsidRPr="00CD00EB" w:rsidRDefault="00336387" w:rsidP="00CD00EB">
      <w:pPr>
        <w:spacing w:line="480" w:lineRule="exact"/>
        <w:jc w:val="center"/>
        <w:rPr>
          <w:rFonts w:ascii="標楷體" w:eastAsia="標楷體" w:hAnsi="標楷體"/>
          <w:b/>
          <w:sz w:val="40"/>
          <w:szCs w:val="40"/>
        </w:rPr>
      </w:pPr>
      <w:r w:rsidRPr="00CD00EB">
        <w:rPr>
          <w:rFonts w:ascii="標楷體" w:eastAsia="標楷體" w:hAnsi="標楷體" w:hint="eastAsia"/>
          <w:b/>
          <w:sz w:val="40"/>
          <w:szCs w:val="40"/>
        </w:rPr>
        <w:t>廉政數位課程參考簡介</w:t>
      </w:r>
    </w:p>
    <w:p w:rsidR="00336387" w:rsidRPr="00CD00EB" w:rsidRDefault="00336387" w:rsidP="00CD00EB">
      <w:pPr>
        <w:spacing w:line="480" w:lineRule="exact"/>
        <w:jc w:val="center"/>
        <w:rPr>
          <w:rFonts w:ascii="標楷體" w:eastAsia="標楷體" w:hAnsi="標楷體"/>
          <w:sz w:val="36"/>
          <w:szCs w:val="36"/>
        </w:rPr>
      </w:pPr>
    </w:p>
    <w:tbl>
      <w:tblPr>
        <w:tblW w:w="15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1440"/>
        <w:gridCol w:w="6840"/>
        <w:gridCol w:w="5220"/>
      </w:tblGrid>
      <w:tr w:rsidR="00336387" w:rsidRPr="003471A9" w:rsidTr="00F67286">
        <w:trPr>
          <w:trHeight w:val="906"/>
          <w:tblHeader/>
        </w:trPr>
        <w:tc>
          <w:tcPr>
            <w:tcW w:w="720" w:type="dxa"/>
            <w:vAlign w:val="center"/>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hint="eastAsia"/>
                <w:szCs w:val="24"/>
              </w:rPr>
              <w:t>序號</w:t>
            </w:r>
          </w:p>
        </w:tc>
        <w:tc>
          <w:tcPr>
            <w:tcW w:w="1620" w:type="dxa"/>
            <w:vAlign w:val="center"/>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hint="eastAsia"/>
                <w:szCs w:val="24"/>
              </w:rPr>
              <w:t>課程名稱</w:t>
            </w:r>
          </w:p>
        </w:tc>
        <w:tc>
          <w:tcPr>
            <w:tcW w:w="1440" w:type="dxa"/>
            <w:vAlign w:val="center"/>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hint="eastAsia"/>
                <w:szCs w:val="24"/>
              </w:rPr>
              <w:t>課程時數</w:t>
            </w:r>
          </w:p>
        </w:tc>
        <w:tc>
          <w:tcPr>
            <w:tcW w:w="6840" w:type="dxa"/>
            <w:vAlign w:val="center"/>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hint="eastAsia"/>
                <w:szCs w:val="24"/>
              </w:rPr>
              <w:t>課程說明</w:t>
            </w:r>
          </w:p>
        </w:tc>
        <w:tc>
          <w:tcPr>
            <w:tcW w:w="5220" w:type="dxa"/>
            <w:vAlign w:val="center"/>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hint="eastAsia"/>
                <w:szCs w:val="24"/>
              </w:rPr>
              <w:t>網路學習網站</w:t>
            </w:r>
          </w:p>
        </w:tc>
      </w:tr>
      <w:tr w:rsidR="00336387" w:rsidRPr="003471A9" w:rsidTr="00F67286">
        <w:trPr>
          <w:trHeight w:val="2798"/>
        </w:trPr>
        <w:tc>
          <w:tcPr>
            <w:tcW w:w="720" w:type="dxa"/>
            <w:tcBorders>
              <w:top w:val="nil"/>
            </w:tcBorders>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1</w:t>
            </w:r>
          </w:p>
        </w:tc>
        <w:tc>
          <w:tcPr>
            <w:tcW w:w="1620" w:type="dxa"/>
            <w:tcBorders>
              <w:top w:val="nil"/>
            </w:tcBorders>
          </w:tcPr>
          <w:p w:rsidR="00336387" w:rsidRPr="003471A9" w:rsidRDefault="00336387" w:rsidP="00670641">
            <w:pPr>
              <w:spacing w:line="480" w:lineRule="exact"/>
              <w:rPr>
                <w:rFonts w:ascii="標楷體" w:eastAsia="標楷體" w:hAnsi="標楷體"/>
                <w:szCs w:val="24"/>
              </w:rPr>
            </w:pPr>
            <w:r w:rsidRPr="003471A9">
              <w:rPr>
                <w:rFonts w:ascii="標楷體" w:eastAsia="標楷體" w:hAnsi="標楷體" w:hint="eastAsia"/>
                <w:szCs w:val="24"/>
              </w:rPr>
              <w:t>我國廉政政策</w:t>
            </w:r>
          </w:p>
        </w:tc>
        <w:tc>
          <w:tcPr>
            <w:tcW w:w="1440" w:type="dxa"/>
            <w:tcBorders>
              <w:top w:val="nil"/>
            </w:tcBorders>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p>
        </w:tc>
        <w:tc>
          <w:tcPr>
            <w:tcW w:w="6840" w:type="dxa"/>
            <w:tcBorders>
              <w:top w:val="nil"/>
            </w:tcBorders>
          </w:tcPr>
          <w:p w:rsidR="00336387" w:rsidRPr="003471A9" w:rsidRDefault="00336387" w:rsidP="00670641">
            <w:pPr>
              <w:spacing w:line="480" w:lineRule="exact"/>
              <w:jc w:val="both"/>
              <w:rPr>
                <w:rFonts w:ascii="標楷體" w:eastAsia="標楷體" w:hAnsi="標楷體"/>
                <w:szCs w:val="24"/>
              </w:rPr>
            </w:pPr>
            <w:r w:rsidRPr="003471A9">
              <w:rPr>
                <w:rFonts w:ascii="標楷體" w:eastAsia="標楷體" w:hAnsi="標楷體" w:hint="eastAsia"/>
                <w:szCs w:val="24"/>
              </w:rPr>
              <w:t>本課程將向大家介紹當前廉政情勢、瞭解我國參考聯合國的反貪腐公約</w:t>
            </w:r>
            <w:r w:rsidRPr="003471A9">
              <w:rPr>
                <w:rFonts w:ascii="標楷體" w:eastAsia="標楷體" w:hAnsi="標楷體"/>
                <w:szCs w:val="24"/>
              </w:rPr>
              <w:t>(UNCAC)</w:t>
            </w:r>
            <w:r w:rsidRPr="003471A9">
              <w:rPr>
                <w:rFonts w:ascii="標楷體" w:eastAsia="標楷體" w:hAnsi="標楷體" w:hint="eastAsia"/>
                <w:szCs w:val="24"/>
              </w:rPr>
              <w:t>，及國際透明組織倡議的國家廉政體系概念，所制定國家最高廉政政策指導方針－「國家廉政建設行動方案」。希望學員藉由本課程的學習，明白我國推動廉政所採行的策略與措施及國際組織與民眾對政府清廉度的印象評價。</w:t>
            </w:r>
          </w:p>
        </w:tc>
        <w:tc>
          <w:tcPr>
            <w:tcW w:w="5220" w:type="dxa"/>
            <w:vMerge w:val="restart"/>
            <w:tcBorders>
              <w:top w:val="nil"/>
            </w:tcBorders>
          </w:tcPr>
          <w:p w:rsidR="00336387" w:rsidRPr="003471A9" w:rsidRDefault="00336387" w:rsidP="00F67286">
            <w:pPr>
              <w:pStyle w:val="ListParagraph"/>
              <w:numPr>
                <w:ilvl w:val="0"/>
                <w:numId w:val="8"/>
              </w:numPr>
              <w:spacing w:line="480" w:lineRule="exact"/>
              <w:ind w:leftChars="0"/>
              <w:jc w:val="both"/>
              <w:rPr>
                <w:rFonts w:ascii="標楷體" w:eastAsia="標楷體" w:hAnsi="標楷體"/>
                <w:szCs w:val="24"/>
              </w:rPr>
            </w:pPr>
            <w:r w:rsidRPr="003471A9">
              <w:rPr>
                <w:rFonts w:ascii="標楷體" w:eastAsia="標楷體" w:hAnsi="標楷體"/>
                <w:szCs w:val="24"/>
              </w:rPr>
              <w:t>e</w:t>
            </w:r>
            <w:r w:rsidRPr="003471A9">
              <w:rPr>
                <w:rFonts w:ascii="標楷體" w:eastAsia="標楷體" w:hAnsi="標楷體" w:hint="eastAsia"/>
                <w:szCs w:val="24"/>
              </w:rPr>
              <w:t>等公務園</w:t>
            </w:r>
          </w:p>
          <w:p w:rsidR="00336387" w:rsidRPr="003471A9" w:rsidRDefault="00336387" w:rsidP="00F67286">
            <w:pPr>
              <w:pStyle w:val="ListParagraph"/>
              <w:wordWrap w:val="0"/>
              <w:spacing w:line="480" w:lineRule="exact"/>
              <w:ind w:leftChars="0" w:left="0"/>
              <w:jc w:val="both"/>
              <w:rPr>
                <w:rFonts w:ascii="標楷體" w:eastAsia="標楷體" w:hAnsi="標楷體"/>
                <w:szCs w:val="24"/>
              </w:rPr>
            </w:pPr>
            <w:hyperlink r:id="rId7" w:history="1">
              <w:r w:rsidRPr="003471A9">
                <w:rPr>
                  <w:rStyle w:val="Hyperlink"/>
                  <w:rFonts w:ascii="標楷體" w:eastAsia="標楷體" w:hAnsi="標楷體"/>
                  <w:szCs w:val="24"/>
                </w:rPr>
                <w:t>https://elearning.hrd.gov.tw/index.php</w:t>
              </w:r>
            </w:hyperlink>
          </w:p>
          <w:p w:rsidR="00336387" w:rsidRPr="003471A9" w:rsidRDefault="00336387" w:rsidP="00F67286">
            <w:pPr>
              <w:pStyle w:val="ListParagraph"/>
              <w:numPr>
                <w:ilvl w:val="0"/>
                <w:numId w:val="8"/>
              </w:numPr>
              <w:spacing w:line="480" w:lineRule="exact"/>
              <w:ind w:leftChars="0"/>
              <w:jc w:val="both"/>
              <w:rPr>
                <w:rFonts w:ascii="標楷體" w:eastAsia="標楷體" w:hAnsi="標楷體"/>
                <w:szCs w:val="24"/>
              </w:rPr>
            </w:pPr>
            <w:r w:rsidRPr="003471A9">
              <w:rPr>
                <w:rFonts w:ascii="標楷體" w:eastAsia="標楷體" w:hAnsi="標楷體" w:hint="eastAsia"/>
                <w:szCs w:val="24"/>
              </w:rPr>
              <w:t>地方行政研習</w:t>
            </w:r>
            <w:r w:rsidRPr="003471A9">
              <w:rPr>
                <w:rFonts w:ascii="標楷體" w:eastAsia="標楷體" w:hAnsi="標楷體"/>
                <w:szCs w:val="24"/>
              </w:rPr>
              <w:t>e</w:t>
            </w:r>
            <w:r w:rsidRPr="003471A9">
              <w:rPr>
                <w:rFonts w:ascii="標楷體" w:eastAsia="標楷體" w:hAnsi="標楷體" w:hint="eastAsia"/>
                <w:szCs w:val="24"/>
              </w:rPr>
              <w:t>學中心</w:t>
            </w:r>
          </w:p>
          <w:p w:rsidR="00336387" w:rsidRPr="003471A9" w:rsidRDefault="00336387" w:rsidP="00670641">
            <w:pPr>
              <w:pStyle w:val="ListParagraph"/>
              <w:spacing w:line="480" w:lineRule="exact"/>
              <w:ind w:leftChars="0" w:left="0"/>
              <w:jc w:val="both"/>
              <w:rPr>
                <w:rFonts w:ascii="標楷體" w:eastAsia="標楷體" w:hAnsi="標楷體"/>
                <w:szCs w:val="24"/>
              </w:rPr>
            </w:pPr>
            <w:hyperlink r:id="rId8" w:history="1">
              <w:r w:rsidRPr="003471A9">
                <w:rPr>
                  <w:rStyle w:val="Hyperlink"/>
                  <w:rFonts w:ascii="標楷體" w:eastAsia="標楷體" w:hAnsi="標楷體"/>
                  <w:szCs w:val="24"/>
                </w:rPr>
                <w:t>http://elearning.rad.gov.tw/fet/home/logout</w:t>
              </w:r>
            </w:hyperlink>
          </w:p>
          <w:p w:rsidR="00336387" w:rsidRPr="003471A9" w:rsidRDefault="00336387" w:rsidP="00F67286">
            <w:pPr>
              <w:pStyle w:val="ListParagraph"/>
              <w:numPr>
                <w:ilvl w:val="0"/>
                <w:numId w:val="8"/>
              </w:numPr>
              <w:spacing w:line="480" w:lineRule="exact"/>
              <w:ind w:leftChars="0"/>
              <w:jc w:val="both"/>
              <w:rPr>
                <w:rFonts w:ascii="標楷體" w:eastAsia="標楷體" w:hAnsi="標楷體"/>
                <w:szCs w:val="24"/>
              </w:rPr>
            </w:pPr>
            <w:r w:rsidRPr="003471A9">
              <w:rPr>
                <w:rFonts w:ascii="標楷體" w:eastAsia="標楷體" w:hAnsi="標楷體" w:hint="eastAsia"/>
                <w:szCs w:val="24"/>
              </w:rPr>
              <w:t>高雄市政府港都</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670641">
            <w:pPr>
              <w:pStyle w:val="ListParagraph"/>
              <w:spacing w:line="480" w:lineRule="exact"/>
              <w:ind w:leftChars="0" w:left="0"/>
              <w:jc w:val="both"/>
              <w:rPr>
                <w:rFonts w:ascii="標楷體" w:eastAsia="標楷體" w:hAnsi="標楷體"/>
                <w:szCs w:val="24"/>
              </w:rPr>
            </w:pPr>
            <w:hyperlink r:id="rId9" w:history="1">
              <w:r w:rsidRPr="003471A9">
                <w:rPr>
                  <w:rStyle w:val="Hyperlink"/>
                  <w:rFonts w:ascii="標楷體" w:eastAsia="標楷體" w:hAnsi="標楷體"/>
                  <w:szCs w:val="24"/>
                </w:rPr>
                <w:t>https://elearning.kcg.gov.tw/mpage/</w:t>
              </w:r>
            </w:hyperlink>
          </w:p>
          <w:p w:rsidR="00336387" w:rsidRPr="003471A9" w:rsidRDefault="00336387" w:rsidP="00F67286">
            <w:pPr>
              <w:pStyle w:val="ListParagraph"/>
              <w:numPr>
                <w:ilvl w:val="0"/>
                <w:numId w:val="8"/>
              </w:numPr>
              <w:spacing w:line="480" w:lineRule="exact"/>
              <w:ind w:leftChars="0"/>
              <w:jc w:val="both"/>
              <w:rPr>
                <w:rFonts w:ascii="標楷體" w:eastAsia="標楷體" w:hAnsi="標楷體"/>
                <w:szCs w:val="24"/>
              </w:rPr>
            </w:pPr>
            <w:r w:rsidRPr="003471A9">
              <w:rPr>
                <w:rFonts w:ascii="標楷體" w:eastAsia="標楷體" w:hAnsi="標楷體" w:hint="eastAsia"/>
                <w:szCs w:val="24"/>
              </w:rPr>
              <w:t>國家文官學院文官</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670641">
            <w:pPr>
              <w:pStyle w:val="ListParagraph"/>
              <w:spacing w:line="480" w:lineRule="exact"/>
              <w:ind w:leftChars="0" w:left="0"/>
              <w:jc w:val="both"/>
              <w:rPr>
                <w:rFonts w:ascii="標楷體" w:eastAsia="標楷體" w:hAnsi="標楷體"/>
                <w:szCs w:val="24"/>
              </w:rPr>
            </w:pPr>
            <w:hyperlink r:id="rId10" w:history="1">
              <w:r w:rsidRPr="003471A9">
                <w:rPr>
                  <w:rStyle w:val="Hyperlink"/>
                  <w:rFonts w:ascii="標楷體" w:eastAsia="標楷體" w:hAnsi="標楷體"/>
                  <w:szCs w:val="24"/>
                </w:rPr>
                <w:t>http://ecollege.nacs.gov.tw/Nacs/index.do</w:t>
              </w:r>
            </w:hyperlink>
          </w:p>
          <w:p w:rsidR="00336387" w:rsidRPr="003471A9" w:rsidRDefault="00336387" w:rsidP="00F67286">
            <w:pPr>
              <w:pStyle w:val="ListParagraph"/>
              <w:numPr>
                <w:ilvl w:val="0"/>
                <w:numId w:val="8"/>
              </w:numPr>
              <w:spacing w:line="480" w:lineRule="exact"/>
              <w:ind w:leftChars="0"/>
              <w:jc w:val="both"/>
              <w:rPr>
                <w:rFonts w:ascii="標楷體" w:eastAsia="標楷體" w:hAnsi="標楷體"/>
                <w:szCs w:val="24"/>
              </w:rPr>
            </w:pPr>
            <w:r w:rsidRPr="003471A9">
              <w:rPr>
                <w:rFonts w:ascii="標楷體" w:eastAsia="標楷體" w:hAnsi="標楷體" w:hint="eastAsia"/>
                <w:szCs w:val="24"/>
              </w:rPr>
              <w:t>臺北</w:t>
            </w:r>
            <w:r w:rsidRPr="003471A9">
              <w:rPr>
                <w:rFonts w:ascii="標楷體" w:eastAsia="標楷體" w:hAnsi="標楷體"/>
                <w:szCs w:val="24"/>
              </w:rPr>
              <w:t>e</w:t>
            </w:r>
            <w:r w:rsidRPr="003471A9">
              <w:rPr>
                <w:rFonts w:ascii="標楷體" w:eastAsia="標楷體" w:hAnsi="標楷體" w:hint="eastAsia"/>
                <w:szCs w:val="24"/>
              </w:rPr>
              <w:t>大</w:t>
            </w:r>
            <w:r w:rsidRPr="003471A9">
              <w:rPr>
                <w:rFonts w:ascii="標楷體" w:eastAsia="標楷體" w:hAnsi="標楷體"/>
                <w:szCs w:val="24"/>
              </w:rPr>
              <w:t xml:space="preserve">Taipei e-campus </w:t>
            </w:r>
          </w:p>
          <w:p w:rsidR="00336387" w:rsidRPr="003471A9" w:rsidRDefault="00336387" w:rsidP="00670641">
            <w:pPr>
              <w:pStyle w:val="ListParagraph"/>
              <w:spacing w:line="480" w:lineRule="exact"/>
              <w:ind w:leftChars="0" w:left="0"/>
              <w:jc w:val="both"/>
              <w:rPr>
                <w:rFonts w:ascii="標楷體" w:eastAsia="標楷體" w:hAnsi="標楷體"/>
                <w:szCs w:val="24"/>
              </w:rPr>
            </w:pPr>
            <w:hyperlink r:id="rId11" w:history="1">
              <w:r w:rsidRPr="003471A9">
                <w:rPr>
                  <w:rStyle w:val="Hyperlink"/>
                  <w:rFonts w:ascii="標楷體" w:eastAsia="標楷體" w:hAnsi="標楷體"/>
                  <w:szCs w:val="24"/>
                </w:rPr>
                <w:t>https://elearning.taipei.gov.tw/index.php</w:t>
              </w:r>
            </w:hyperlink>
          </w:p>
          <w:p w:rsidR="00336387" w:rsidRPr="003471A9" w:rsidRDefault="00336387" w:rsidP="00670641">
            <w:pPr>
              <w:pStyle w:val="ListParagraph"/>
              <w:spacing w:line="480" w:lineRule="exact"/>
              <w:ind w:leftChars="0" w:left="0"/>
              <w:jc w:val="both"/>
              <w:rPr>
                <w:rFonts w:ascii="標楷體" w:eastAsia="標楷體" w:hAnsi="標楷體"/>
                <w:szCs w:val="24"/>
              </w:rPr>
            </w:pPr>
          </w:p>
        </w:tc>
      </w:tr>
      <w:tr w:rsidR="00336387" w:rsidRPr="003471A9" w:rsidTr="00F67286">
        <w:trPr>
          <w:trHeight w:val="3410"/>
        </w:trPr>
        <w:tc>
          <w:tcPr>
            <w:tcW w:w="720" w:type="dxa"/>
            <w:vMerge w:val="restart"/>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p>
        </w:tc>
        <w:tc>
          <w:tcPr>
            <w:tcW w:w="1620" w:type="dxa"/>
            <w:vMerge w:val="restart"/>
          </w:tcPr>
          <w:p w:rsidR="00336387" w:rsidRPr="003471A9" w:rsidRDefault="00336387" w:rsidP="00670641">
            <w:pPr>
              <w:spacing w:line="480" w:lineRule="exact"/>
              <w:rPr>
                <w:rFonts w:ascii="標楷體" w:eastAsia="標楷體" w:hAnsi="標楷體"/>
                <w:szCs w:val="24"/>
              </w:rPr>
            </w:pPr>
            <w:r w:rsidRPr="003471A9">
              <w:rPr>
                <w:rFonts w:ascii="標楷體" w:eastAsia="標楷體" w:hAnsi="標楷體" w:hint="eastAsia"/>
                <w:szCs w:val="24"/>
              </w:rPr>
              <w:t>公務員法律責任及案例說明</w:t>
            </w:r>
          </w:p>
        </w:tc>
        <w:tc>
          <w:tcPr>
            <w:tcW w:w="1440" w:type="dxa"/>
            <w:vMerge w:val="restart"/>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p>
        </w:tc>
        <w:tc>
          <w:tcPr>
            <w:tcW w:w="6840" w:type="dxa"/>
            <w:vMerge w:val="restart"/>
          </w:tcPr>
          <w:p w:rsidR="00336387" w:rsidRPr="003471A9" w:rsidRDefault="00336387" w:rsidP="00670641">
            <w:pPr>
              <w:spacing w:line="480" w:lineRule="exact"/>
              <w:jc w:val="both"/>
              <w:rPr>
                <w:rFonts w:ascii="標楷體" w:eastAsia="標楷體" w:hAnsi="標楷體"/>
                <w:szCs w:val="24"/>
              </w:rPr>
            </w:pPr>
            <w:r w:rsidRPr="003471A9">
              <w:rPr>
                <w:rFonts w:ascii="標楷體" w:eastAsia="標楷體" w:hAnsi="標楷體" w:hint="eastAsia"/>
                <w:szCs w:val="24"/>
              </w:rPr>
              <w:t>期許透過本課程讓學員瞭解，公務員的概念及其應負的責任範圍，經由案例的解說加強對刑法及貪污治罪條例之認識，並搭配貪污治罪條例歷次修正的重點，瞭解法律對公務員的最新規範要求。</w:t>
            </w:r>
          </w:p>
        </w:tc>
        <w:tc>
          <w:tcPr>
            <w:tcW w:w="5220" w:type="dxa"/>
            <w:vMerge/>
            <w:tcBorders>
              <w:top w:val="nil"/>
            </w:tcBorders>
          </w:tcPr>
          <w:p w:rsidR="00336387" w:rsidRPr="003471A9" w:rsidRDefault="00336387" w:rsidP="00670641">
            <w:pPr>
              <w:pStyle w:val="ListParagraph"/>
              <w:spacing w:line="480" w:lineRule="exact"/>
              <w:ind w:leftChars="0" w:left="0"/>
              <w:jc w:val="both"/>
              <w:rPr>
                <w:rFonts w:ascii="標楷體" w:eastAsia="標楷體" w:hAnsi="標楷體"/>
                <w:szCs w:val="24"/>
              </w:rPr>
            </w:pPr>
          </w:p>
        </w:tc>
      </w:tr>
      <w:tr w:rsidR="00336387" w:rsidRPr="003471A9" w:rsidTr="00F67286">
        <w:trPr>
          <w:trHeight w:val="480"/>
        </w:trPr>
        <w:tc>
          <w:tcPr>
            <w:tcW w:w="720" w:type="dxa"/>
            <w:vMerge/>
          </w:tcPr>
          <w:p w:rsidR="00336387" w:rsidRPr="003471A9" w:rsidRDefault="00336387" w:rsidP="00670641">
            <w:pPr>
              <w:spacing w:line="480" w:lineRule="exact"/>
              <w:jc w:val="center"/>
              <w:rPr>
                <w:rFonts w:ascii="標楷體" w:eastAsia="標楷體" w:hAnsi="標楷體"/>
                <w:szCs w:val="24"/>
              </w:rPr>
            </w:pPr>
          </w:p>
        </w:tc>
        <w:tc>
          <w:tcPr>
            <w:tcW w:w="1620" w:type="dxa"/>
            <w:vMerge/>
          </w:tcPr>
          <w:p w:rsidR="00336387" w:rsidRPr="003471A9" w:rsidRDefault="00336387" w:rsidP="00670641">
            <w:pPr>
              <w:spacing w:line="480" w:lineRule="exact"/>
              <w:rPr>
                <w:rFonts w:ascii="標楷體" w:eastAsia="標楷體" w:hAnsi="標楷體"/>
                <w:szCs w:val="24"/>
              </w:rPr>
            </w:pPr>
          </w:p>
        </w:tc>
        <w:tc>
          <w:tcPr>
            <w:tcW w:w="1440" w:type="dxa"/>
            <w:vMerge/>
          </w:tcPr>
          <w:p w:rsidR="00336387" w:rsidRPr="003471A9" w:rsidRDefault="00336387" w:rsidP="00670641">
            <w:pPr>
              <w:spacing w:line="480" w:lineRule="exact"/>
              <w:jc w:val="center"/>
              <w:rPr>
                <w:rFonts w:ascii="標楷體" w:eastAsia="標楷體" w:hAnsi="標楷體"/>
                <w:szCs w:val="24"/>
              </w:rPr>
            </w:pPr>
          </w:p>
        </w:tc>
        <w:tc>
          <w:tcPr>
            <w:tcW w:w="6840" w:type="dxa"/>
            <w:vMerge/>
          </w:tcPr>
          <w:p w:rsidR="00336387" w:rsidRPr="003471A9" w:rsidRDefault="00336387" w:rsidP="00670641">
            <w:pPr>
              <w:spacing w:line="480" w:lineRule="exact"/>
              <w:jc w:val="both"/>
              <w:rPr>
                <w:rFonts w:ascii="標楷體" w:eastAsia="標楷體" w:hAnsi="標楷體"/>
                <w:szCs w:val="24"/>
              </w:rPr>
            </w:pPr>
          </w:p>
        </w:tc>
        <w:tc>
          <w:tcPr>
            <w:tcW w:w="5220" w:type="dxa"/>
            <w:vMerge w:val="restart"/>
          </w:tcPr>
          <w:p w:rsidR="00336387" w:rsidRPr="003471A9" w:rsidRDefault="00336387" w:rsidP="00F67286">
            <w:pPr>
              <w:pStyle w:val="ListParagraph"/>
              <w:numPr>
                <w:ilvl w:val="0"/>
                <w:numId w:val="9"/>
              </w:numPr>
              <w:spacing w:line="480" w:lineRule="exact"/>
              <w:ind w:leftChars="0"/>
              <w:jc w:val="both"/>
              <w:rPr>
                <w:rFonts w:ascii="標楷體" w:eastAsia="標楷體" w:hAnsi="標楷體"/>
                <w:szCs w:val="24"/>
              </w:rPr>
            </w:pPr>
            <w:r w:rsidRPr="003471A9">
              <w:rPr>
                <w:rFonts w:ascii="標楷體" w:eastAsia="標楷體" w:hAnsi="標楷體"/>
                <w:szCs w:val="24"/>
              </w:rPr>
              <w:t>e</w:t>
            </w:r>
            <w:r w:rsidRPr="003471A9">
              <w:rPr>
                <w:rFonts w:ascii="標楷體" w:eastAsia="標楷體" w:hAnsi="標楷體" w:hint="eastAsia"/>
                <w:szCs w:val="24"/>
              </w:rPr>
              <w:t>等公務園</w:t>
            </w:r>
          </w:p>
          <w:p w:rsidR="00336387" w:rsidRPr="003471A9" w:rsidRDefault="00336387" w:rsidP="00F67286">
            <w:pPr>
              <w:pStyle w:val="ListParagraph"/>
              <w:wordWrap w:val="0"/>
              <w:spacing w:line="480" w:lineRule="exact"/>
              <w:ind w:leftChars="0" w:left="0"/>
              <w:jc w:val="both"/>
              <w:rPr>
                <w:rFonts w:ascii="標楷體" w:eastAsia="標楷體" w:hAnsi="標楷體"/>
                <w:szCs w:val="24"/>
              </w:rPr>
            </w:pPr>
            <w:hyperlink r:id="rId12" w:history="1">
              <w:r w:rsidRPr="003471A9">
                <w:rPr>
                  <w:rStyle w:val="Hyperlink"/>
                  <w:rFonts w:ascii="標楷體" w:eastAsia="標楷體" w:hAnsi="標楷體"/>
                  <w:szCs w:val="24"/>
                </w:rPr>
                <w:t>https://elearning.hrd.gov.tw/index.php</w:t>
              </w:r>
            </w:hyperlink>
          </w:p>
          <w:p w:rsidR="00336387" w:rsidRPr="003471A9" w:rsidRDefault="00336387" w:rsidP="00F67286">
            <w:pPr>
              <w:pStyle w:val="ListParagraph"/>
              <w:numPr>
                <w:ilvl w:val="0"/>
                <w:numId w:val="9"/>
              </w:numPr>
              <w:spacing w:line="480" w:lineRule="exact"/>
              <w:ind w:leftChars="0"/>
              <w:jc w:val="both"/>
              <w:rPr>
                <w:rFonts w:ascii="標楷體" w:eastAsia="標楷體" w:hAnsi="標楷體"/>
                <w:szCs w:val="24"/>
              </w:rPr>
            </w:pPr>
            <w:r w:rsidRPr="003471A9">
              <w:rPr>
                <w:rFonts w:ascii="標楷體" w:eastAsia="標楷體" w:hAnsi="標楷體" w:hint="eastAsia"/>
                <w:szCs w:val="24"/>
              </w:rPr>
              <w:t>地方行政研習</w:t>
            </w:r>
            <w:r w:rsidRPr="003471A9">
              <w:rPr>
                <w:rFonts w:ascii="標楷體" w:eastAsia="標楷體" w:hAnsi="標楷體"/>
                <w:szCs w:val="24"/>
              </w:rPr>
              <w:t>e</w:t>
            </w:r>
            <w:r w:rsidRPr="003471A9">
              <w:rPr>
                <w:rFonts w:ascii="標楷體" w:eastAsia="標楷體" w:hAnsi="標楷體" w:hint="eastAsia"/>
                <w:szCs w:val="24"/>
              </w:rPr>
              <w:t>學中心</w:t>
            </w:r>
          </w:p>
          <w:p w:rsidR="00336387" w:rsidRPr="003471A9" w:rsidRDefault="00336387" w:rsidP="00F67286">
            <w:pPr>
              <w:pStyle w:val="ListParagraph"/>
              <w:spacing w:line="480" w:lineRule="exact"/>
              <w:ind w:leftChars="0" w:left="0"/>
              <w:jc w:val="both"/>
              <w:rPr>
                <w:rFonts w:ascii="標楷體" w:eastAsia="標楷體" w:hAnsi="標楷體"/>
                <w:szCs w:val="24"/>
              </w:rPr>
            </w:pPr>
            <w:hyperlink r:id="rId13" w:history="1">
              <w:r w:rsidRPr="003471A9">
                <w:rPr>
                  <w:rStyle w:val="Hyperlink"/>
                  <w:rFonts w:ascii="標楷體" w:eastAsia="標楷體" w:hAnsi="標楷體"/>
                  <w:szCs w:val="24"/>
                </w:rPr>
                <w:t>http://elearning.rad.gov.tw/fet/home/logout</w:t>
              </w:r>
            </w:hyperlink>
          </w:p>
          <w:p w:rsidR="00336387" w:rsidRPr="003471A9" w:rsidRDefault="00336387" w:rsidP="00F67286">
            <w:pPr>
              <w:pStyle w:val="ListParagraph"/>
              <w:numPr>
                <w:ilvl w:val="0"/>
                <w:numId w:val="9"/>
              </w:numPr>
              <w:spacing w:line="480" w:lineRule="exact"/>
              <w:ind w:leftChars="0"/>
              <w:jc w:val="both"/>
              <w:rPr>
                <w:rFonts w:ascii="標楷體" w:eastAsia="標楷體" w:hAnsi="標楷體"/>
                <w:szCs w:val="24"/>
              </w:rPr>
            </w:pPr>
            <w:r w:rsidRPr="003471A9">
              <w:rPr>
                <w:rFonts w:ascii="標楷體" w:eastAsia="標楷體" w:hAnsi="標楷體" w:hint="eastAsia"/>
                <w:szCs w:val="24"/>
              </w:rPr>
              <w:t>高雄市政府港都</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F67286">
            <w:pPr>
              <w:pStyle w:val="ListParagraph"/>
              <w:spacing w:line="480" w:lineRule="exact"/>
              <w:ind w:leftChars="0" w:left="0"/>
              <w:jc w:val="both"/>
              <w:rPr>
                <w:rFonts w:ascii="標楷體" w:eastAsia="標楷體" w:hAnsi="標楷體"/>
                <w:szCs w:val="24"/>
              </w:rPr>
            </w:pPr>
            <w:hyperlink r:id="rId14" w:history="1">
              <w:r w:rsidRPr="003471A9">
                <w:rPr>
                  <w:rStyle w:val="Hyperlink"/>
                  <w:rFonts w:ascii="標楷體" w:eastAsia="標楷體" w:hAnsi="標楷體"/>
                  <w:szCs w:val="24"/>
                </w:rPr>
                <w:t>https://elearning.kcg.gov.tw/mpage/</w:t>
              </w:r>
            </w:hyperlink>
          </w:p>
          <w:p w:rsidR="00336387" w:rsidRPr="003471A9" w:rsidRDefault="00336387" w:rsidP="00F67286">
            <w:pPr>
              <w:pStyle w:val="ListParagraph"/>
              <w:numPr>
                <w:ilvl w:val="0"/>
                <w:numId w:val="9"/>
              </w:numPr>
              <w:spacing w:line="480" w:lineRule="exact"/>
              <w:ind w:leftChars="0"/>
              <w:jc w:val="both"/>
              <w:rPr>
                <w:rFonts w:ascii="標楷體" w:eastAsia="標楷體" w:hAnsi="標楷體"/>
                <w:szCs w:val="24"/>
              </w:rPr>
            </w:pPr>
            <w:r w:rsidRPr="003471A9">
              <w:rPr>
                <w:rFonts w:ascii="標楷體" w:eastAsia="標楷體" w:hAnsi="標楷體" w:hint="eastAsia"/>
                <w:szCs w:val="24"/>
              </w:rPr>
              <w:t>國家文官學院文官</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F67286">
            <w:pPr>
              <w:pStyle w:val="ListParagraph"/>
              <w:spacing w:line="480" w:lineRule="exact"/>
              <w:ind w:leftChars="0" w:left="0"/>
              <w:jc w:val="both"/>
              <w:rPr>
                <w:rFonts w:ascii="標楷體" w:eastAsia="標楷體" w:hAnsi="標楷體"/>
                <w:szCs w:val="24"/>
              </w:rPr>
            </w:pPr>
            <w:hyperlink r:id="rId15" w:history="1">
              <w:r w:rsidRPr="003471A9">
                <w:rPr>
                  <w:rStyle w:val="Hyperlink"/>
                  <w:rFonts w:ascii="標楷體" w:eastAsia="標楷體" w:hAnsi="標楷體"/>
                  <w:szCs w:val="24"/>
                </w:rPr>
                <w:t>http://ecollege.nacs.gov.tw/Nacs/index.do</w:t>
              </w:r>
            </w:hyperlink>
          </w:p>
          <w:p w:rsidR="00336387" w:rsidRPr="003471A9" w:rsidRDefault="00336387" w:rsidP="00F67286">
            <w:pPr>
              <w:pStyle w:val="ListParagraph"/>
              <w:numPr>
                <w:ilvl w:val="0"/>
                <w:numId w:val="9"/>
              </w:numPr>
              <w:spacing w:line="480" w:lineRule="exact"/>
              <w:ind w:leftChars="0"/>
              <w:jc w:val="both"/>
              <w:rPr>
                <w:rFonts w:ascii="標楷體" w:eastAsia="標楷體" w:hAnsi="標楷體"/>
                <w:szCs w:val="24"/>
              </w:rPr>
            </w:pPr>
            <w:r w:rsidRPr="003471A9">
              <w:rPr>
                <w:rFonts w:ascii="標楷體" w:eastAsia="標楷體" w:hAnsi="標楷體" w:hint="eastAsia"/>
                <w:szCs w:val="24"/>
              </w:rPr>
              <w:t>臺北</w:t>
            </w:r>
            <w:r w:rsidRPr="003471A9">
              <w:rPr>
                <w:rFonts w:ascii="標楷體" w:eastAsia="標楷體" w:hAnsi="標楷體"/>
                <w:szCs w:val="24"/>
              </w:rPr>
              <w:t>e</w:t>
            </w:r>
            <w:r w:rsidRPr="003471A9">
              <w:rPr>
                <w:rFonts w:ascii="標楷體" w:eastAsia="標楷體" w:hAnsi="標楷體" w:hint="eastAsia"/>
                <w:szCs w:val="24"/>
              </w:rPr>
              <w:t>大</w:t>
            </w:r>
            <w:r w:rsidRPr="003471A9">
              <w:rPr>
                <w:rFonts w:ascii="標楷體" w:eastAsia="標楷體" w:hAnsi="標楷體"/>
                <w:szCs w:val="24"/>
              </w:rPr>
              <w:t xml:space="preserve">Taipei e-campus </w:t>
            </w:r>
          </w:p>
          <w:p w:rsidR="00336387" w:rsidRPr="003471A9" w:rsidRDefault="00336387" w:rsidP="00F67286">
            <w:pPr>
              <w:pStyle w:val="ListParagraph"/>
              <w:spacing w:line="480" w:lineRule="exact"/>
              <w:ind w:leftChars="0" w:left="0"/>
              <w:jc w:val="both"/>
              <w:rPr>
                <w:rFonts w:ascii="標楷體" w:eastAsia="標楷體" w:hAnsi="標楷體"/>
                <w:szCs w:val="24"/>
              </w:rPr>
            </w:pPr>
            <w:hyperlink r:id="rId16" w:history="1">
              <w:r w:rsidRPr="003471A9">
                <w:rPr>
                  <w:rStyle w:val="Hyperlink"/>
                  <w:rFonts w:ascii="標楷體" w:eastAsia="標楷體" w:hAnsi="標楷體"/>
                  <w:szCs w:val="24"/>
                </w:rPr>
                <w:t>https://elearning.taipei.gov.tw/index.php</w:t>
              </w:r>
            </w:hyperlink>
          </w:p>
          <w:p w:rsidR="00336387" w:rsidRPr="003471A9" w:rsidRDefault="00336387" w:rsidP="00F67286">
            <w:pPr>
              <w:pStyle w:val="ListParagraph"/>
              <w:spacing w:line="480" w:lineRule="exact"/>
              <w:ind w:leftChars="0" w:left="0"/>
              <w:jc w:val="both"/>
              <w:rPr>
                <w:rFonts w:ascii="標楷體" w:eastAsia="標楷體" w:hAnsi="標楷體"/>
                <w:szCs w:val="24"/>
              </w:rPr>
            </w:pPr>
          </w:p>
        </w:tc>
      </w:tr>
      <w:tr w:rsidR="00336387" w:rsidRPr="003471A9" w:rsidTr="003471A9">
        <w:trPr>
          <w:trHeight w:val="6686"/>
        </w:trPr>
        <w:tc>
          <w:tcPr>
            <w:tcW w:w="72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3</w:t>
            </w:r>
          </w:p>
        </w:tc>
        <w:tc>
          <w:tcPr>
            <w:tcW w:w="1620" w:type="dxa"/>
          </w:tcPr>
          <w:p w:rsidR="00336387" w:rsidRPr="003471A9" w:rsidRDefault="00336387" w:rsidP="00670641">
            <w:pPr>
              <w:spacing w:line="480" w:lineRule="exact"/>
              <w:rPr>
                <w:rFonts w:ascii="標楷體" w:eastAsia="標楷體" w:hAnsi="標楷體"/>
                <w:szCs w:val="24"/>
              </w:rPr>
            </w:pPr>
            <w:r w:rsidRPr="003471A9">
              <w:rPr>
                <w:rFonts w:ascii="標楷體" w:eastAsia="標楷體" w:hAnsi="標楷體" w:hint="eastAsia"/>
                <w:szCs w:val="24"/>
              </w:rPr>
              <w:t>請託關說登錄查察作業要點案例說明</w:t>
            </w:r>
          </w:p>
        </w:tc>
        <w:tc>
          <w:tcPr>
            <w:tcW w:w="144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1</w:t>
            </w:r>
          </w:p>
        </w:tc>
        <w:tc>
          <w:tcPr>
            <w:tcW w:w="6840" w:type="dxa"/>
          </w:tcPr>
          <w:p w:rsidR="00336387" w:rsidRPr="003471A9" w:rsidRDefault="00336387" w:rsidP="00670641">
            <w:pPr>
              <w:spacing w:line="480" w:lineRule="exact"/>
              <w:jc w:val="both"/>
              <w:rPr>
                <w:rFonts w:ascii="標楷體" w:eastAsia="標楷體" w:hAnsi="標楷體"/>
                <w:szCs w:val="24"/>
              </w:rPr>
            </w:pPr>
            <w:r w:rsidRPr="003471A9">
              <w:rPr>
                <w:rFonts w:ascii="標楷體" w:eastAsia="標楷體" w:hAnsi="標楷體" w:hint="eastAsia"/>
                <w:szCs w:val="24"/>
              </w:rPr>
              <w:t>我國對於公務員「請託關說」之規定散見於各個法規，含括公務員服務法、公職人員利益衝突迴避法、政府採購法、公務員廉政倫理規範等，造成「請託關說」未明確且無一致性之定義及專屬法規，加上邇來公務員發生數起請託關說之重大事件，造成社會輿論嘩然。行政院為明確建立公務員碰上「請託關說」應遵循之制度及舉措，於</w:t>
            </w:r>
            <w:r w:rsidRPr="003471A9">
              <w:rPr>
                <w:rFonts w:ascii="標楷體" w:eastAsia="標楷體" w:hAnsi="標楷體"/>
                <w:szCs w:val="24"/>
              </w:rPr>
              <w:t>101</w:t>
            </w:r>
            <w:r w:rsidRPr="003471A9">
              <w:rPr>
                <w:rFonts w:ascii="標楷體" w:eastAsia="標楷體" w:hAnsi="標楷體" w:hint="eastAsia"/>
                <w:szCs w:val="24"/>
              </w:rPr>
              <w:t>年</w:t>
            </w:r>
            <w:r w:rsidRPr="003471A9">
              <w:rPr>
                <w:rFonts w:ascii="標楷體" w:eastAsia="標楷體" w:hAnsi="標楷體"/>
                <w:szCs w:val="24"/>
              </w:rPr>
              <w:t>9</w:t>
            </w:r>
            <w:r w:rsidRPr="003471A9">
              <w:rPr>
                <w:rFonts w:ascii="標楷體" w:eastAsia="標楷體" w:hAnsi="標楷體" w:hint="eastAsia"/>
                <w:szCs w:val="24"/>
              </w:rPr>
              <w:t>月</w:t>
            </w:r>
            <w:r w:rsidRPr="003471A9">
              <w:rPr>
                <w:rFonts w:ascii="標楷體" w:eastAsia="標楷體" w:hAnsi="標楷體"/>
                <w:szCs w:val="24"/>
              </w:rPr>
              <w:t>4</w:t>
            </w:r>
            <w:r w:rsidRPr="003471A9">
              <w:rPr>
                <w:rFonts w:ascii="標楷體" w:eastAsia="標楷體" w:hAnsi="標楷體" w:hint="eastAsia"/>
                <w:szCs w:val="24"/>
              </w:rPr>
              <w:t>日頒訂「行政院及所屬機關機構請託關說登錄查察作業要點」全文共</w:t>
            </w:r>
            <w:r w:rsidRPr="003471A9">
              <w:rPr>
                <w:rFonts w:ascii="標楷體" w:eastAsia="標楷體" w:hAnsi="標楷體"/>
                <w:szCs w:val="24"/>
              </w:rPr>
              <w:t>15</w:t>
            </w:r>
            <w:r w:rsidRPr="003471A9">
              <w:rPr>
                <w:rFonts w:ascii="標楷體" w:eastAsia="標楷體" w:hAnsi="標楷體" w:hint="eastAsia"/>
                <w:szCs w:val="24"/>
              </w:rPr>
              <w:t>點，將「請託關說」予以法制化，不僅促使公務員能依法行政、避免執法上之困擾外，亦能使民眾減少「請託關說」，進而提升公務員素質及社會觀感。</w:t>
            </w:r>
          </w:p>
        </w:tc>
        <w:tc>
          <w:tcPr>
            <w:tcW w:w="5220" w:type="dxa"/>
            <w:vMerge/>
            <w:tcBorders>
              <w:top w:val="nil"/>
            </w:tcBorders>
          </w:tcPr>
          <w:p w:rsidR="00336387" w:rsidRPr="003471A9" w:rsidRDefault="00336387" w:rsidP="00670641">
            <w:pPr>
              <w:pStyle w:val="ListParagraph"/>
              <w:spacing w:line="480" w:lineRule="exact"/>
              <w:ind w:leftChars="0" w:left="0"/>
              <w:jc w:val="both"/>
              <w:rPr>
                <w:rFonts w:ascii="標楷體" w:eastAsia="標楷體" w:hAnsi="標楷體"/>
                <w:szCs w:val="24"/>
              </w:rPr>
            </w:pPr>
          </w:p>
        </w:tc>
      </w:tr>
      <w:tr w:rsidR="00336387" w:rsidRPr="003471A9" w:rsidTr="003471A9">
        <w:trPr>
          <w:trHeight w:val="7178"/>
        </w:trPr>
        <w:tc>
          <w:tcPr>
            <w:tcW w:w="720" w:type="dxa"/>
            <w:tcBorders>
              <w:top w:val="nil"/>
            </w:tcBorders>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4</w:t>
            </w:r>
          </w:p>
        </w:tc>
        <w:tc>
          <w:tcPr>
            <w:tcW w:w="1620" w:type="dxa"/>
            <w:tcBorders>
              <w:top w:val="nil"/>
            </w:tcBorders>
          </w:tcPr>
          <w:p w:rsidR="00336387" w:rsidRPr="003471A9" w:rsidRDefault="00336387" w:rsidP="00670641">
            <w:pPr>
              <w:spacing w:line="480" w:lineRule="exact"/>
              <w:rPr>
                <w:rFonts w:ascii="標楷體" w:eastAsia="標楷體" w:hAnsi="標楷體"/>
                <w:szCs w:val="24"/>
              </w:rPr>
            </w:pPr>
            <w:r w:rsidRPr="003471A9">
              <w:rPr>
                <w:rFonts w:ascii="標楷體" w:eastAsia="標楷體" w:hAnsi="標楷體" w:hint="eastAsia"/>
                <w:szCs w:val="24"/>
              </w:rPr>
              <w:t>陽光法案</w:t>
            </w:r>
          </w:p>
        </w:tc>
        <w:tc>
          <w:tcPr>
            <w:tcW w:w="1440" w:type="dxa"/>
            <w:tcBorders>
              <w:top w:val="nil"/>
            </w:tcBorders>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p>
        </w:tc>
        <w:tc>
          <w:tcPr>
            <w:tcW w:w="6840" w:type="dxa"/>
            <w:tcBorders>
              <w:top w:val="nil"/>
            </w:tcBorders>
          </w:tcPr>
          <w:p w:rsidR="00336387" w:rsidRPr="003471A9" w:rsidRDefault="00336387" w:rsidP="00670641">
            <w:pPr>
              <w:spacing w:line="480" w:lineRule="exact"/>
              <w:jc w:val="both"/>
              <w:rPr>
                <w:rFonts w:ascii="標楷體" w:eastAsia="標楷體" w:hAnsi="標楷體"/>
                <w:szCs w:val="24"/>
              </w:rPr>
            </w:pPr>
            <w:r w:rsidRPr="003471A9">
              <w:rPr>
                <w:rFonts w:ascii="標楷體" w:eastAsia="標楷體" w:hAnsi="標楷體" w:hint="eastAsia"/>
                <w:szCs w:val="24"/>
              </w:rPr>
              <w:t>為促進廉能政治，端正政治風氣，我國制定多種陽光法案，而公職人員財產申報法、公職人員利益衝突迴避法不僅是其中一環，又因適用對象眾多，加上攸關公職人員權益，可見其重要性不可小覷。為活化訓練教材，本課程是以適用對象（即公職人員）之角度出發，就實務上常見之疑義及疏失來設計內容，藉此協助公職人員保護自身權益、避免觸法。在公職人員財產申報法部分，本課程除說明申報對象、申報時機、申報項目以外，另就如何查詢個人財產、常見申報錯誤態樣等財產申報義務人關切之議題，提出深入淺出解析；在公職人員利益衝突迴避法部分，除解說適用對象、利益範圍、迴避事由、迴避程序及違反效果以外，並將疑義釐清與具體案例融入本課程相關內容，藉此提高學習興趣及成效。</w:t>
            </w:r>
          </w:p>
        </w:tc>
        <w:tc>
          <w:tcPr>
            <w:tcW w:w="5220" w:type="dxa"/>
            <w:tcBorders>
              <w:top w:val="nil"/>
            </w:tcBorders>
          </w:tcPr>
          <w:p w:rsidR="00336387" w:rsidRPr="003471A9" w:rsidRDefault="00336387" w:rsidP="003471A9">
            <w:pPr>
              <w:pStyle w:val="ListParagraph"/>
              <w:numPr>
                <w:ilvl w:val="0"/>
                <w:numId w:val="10"/>
              </w:numPr>
              <w:spacing w:line="480" w:lineRule="exact"/>
              <w:ind w:leftChars="0"/>
              <w:jc w:val="both"/>
              <w:rPr>
                <w:rFonts w:ascii="標楷體" w:eastAsia="標楷體" w:hAnsi="標楷體"/>
                <w:szCs w:val="24"/>
              </w:rPr>
            </w:pPr>
            <w:r w:rsidRPr="003471A9">
              <w:rPr>
                <w:rFonts w:ascii="標楷體" w:eastAsia="標楷體" w:hAnsi="標楷體"/>
                <w:szCs w:val="24"/>
              </w:rPr>
              <w:t>e</w:t>
            </w:r>
            <w:r w:rsidRPr="003471A9">
              <w:rPr>
                <w:rFonts w:ascii="標楷體" w:eastAsia="標楷體" w:hAnsi="標楷體" w:hint="eastAsia"/>
                <w:szCs w:val="24"/>
              </w:rPr>
              <w:t>等公務園</w:t>
            </w:r>
          </w:p>
          <w:p w:rsidR="00336387" w:rsidRPr="003471A9" w:rsidRDefault="00336387" w:rsidP="003471A9">
            <w:pPr>
              <w:pStyle w:val="ListParagraph"/>
              <w:wordWrap w:val="0"/>
              <w:spacing w:line="480" w:lineRule="exact"/>
              <w:ind w:leftChars="0" w:left="0"/>
              <w:jc w:val="both"/>
              <w:rPr>
                <w:rFonts w:ascii="標楷體" w:eastAsia="標楷體" w:hAnsi="標楷體"/>
                <w:szCs w:val="24"/>
              </w:rPr>
            </w:pPr>
            <w:hyperlink r:id="rId17" w:history="1">
              <w:r w:rsidRPr="003471A9">
                <w:rPr>
                  <w:rStyle w:val="Hyperlink"/>
                  <w:rFonts w:ascii="標楷體" w:eastAsia="標楷體" w:hAnsi="標楷體"/>
                  <w:szCs w:val="24"/>
                </w:rPr>
                <w:t>https://elearning.hrd.gov.tw/index.php</w:t>
              </w:r>
            </w:hyperlink>
          </w:p>
          <w:p w:rsidR="00336387" w:rsidRPr="003471A9" w:rsidRDefault="00336387" w:rsidP="003471A9">
            <w:pPr>
              <w:pStyle w:val="ListParagraph"/>
              <w:numPr>
                <w:ilvl w:val="0"/>
                <w:numId w:val="10"/>
              </w:numPr>
              <w:spacing w:line="480" w:lineRule="exact"/>
              <w:ind w:leftChars="0"/>
              <w:jc w:val="both"/>
              <w:rPr>
                <w:rFonts w:ascii="標楷體" w:eastAsia="標楷體" w:hAnsi="標楷體"/>
                <w:szCs w:val="24"/>
              </w:rPr>
            </w:pPr>
            <w:r w:rsidRPr="003471A9">
              <w:rPr>
                <w:rFonts w:ascii="標楷體" w:eastAsia="標楷體" w:hAnsi="標楷體" w:hint="eastAsia"/>
                <w:szCs w:val="24"/>
              </w:rPr>
              <w:t>地方行政研習</w:t>
            </w:r>
            <w:r w:rsidRPr="003471A9">
              <w:rPr>
                <w:rFonts w:ascii="標楷體" w:eastAsia="標楷體" w:hAnsi="標楷體"/>
                <w:szCs w:val="24"/>
              </w:rPr>
              <w:t>e</w:t>
            </w:r>
            <w:r w:rsidRPr="003471A9">
              <w:rPr>
                <w:rFonts w:ascii="標楷體" w:eastAsia="標楷體" w:hAnsi="標楷體" w:hint="eastAsia"/>
                <w:szCs w:val="24"/>
              </w:rPr>
              <w:t>學中心</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18" w:history="1">
              <w:r w:rsidRPr="003471A9">
                <w:rPr>
                  <w:rStyle w:val="Hyperlink"/>
                  <w:rFonts w:ascii="標楷體" w:eastAsia="標楷體" w:hAnsi="標楷體"/>
                  <w:szCs w:val="24"/>
                </w:rPr>
                <w:t>http://elearning.rad.gov.tw/fet/home/logout</w:t>
              </w:r>
            </w:hyperlink>
          </w:p>
          <w:p w:rsidR="00336387" w:rsidRPr="003471A9" w:rsidRDefault="00336387" w:rsidP="003471A9">
            <w:pPr>
              <w:pStyle w:val="ListParagraph"/>
              <w:numPr>
                <w:ilvl w:val="0"/>
                <w:numId w:val="10"/>
              </w:numPr>
              <w:spacing w:line="480" w:lineRule="exact"/>
              <w:ind w:leftChars="0"/>
              <w:jc w:val="both"/>
              <w:rPr>
                <w:rFonts w:ascii="標楷體" w:eastAsia="標楷體" w:hAnsi="標楷體"/>
                <w:szCs w:val="24"/>
              </w:rPr>
            </w:pPr>
            <w:r w:rsidRPr="003471A9">
              <w:rPr>
                <w:rFonts w:ascii="標楷體" w:eastAsia="標楷體" w:hAnsi="標楷體" w:hint="eastAsia"/>
                <w:szCs w:val="24"/>
              </w:rPr>
              <w:t>高雄市政府港都</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19" w:history="1">
              <w:r w:rsidRPr="003471A9">
                <w:rPr>
                  <w:rStyle w:val="Hyperlink"/>
                  <w:rFonts w:ascii="標楷體" w:eastAsia="標楷體" w:hAnsi="標楷體"/>
                  <w:szCs w:val="24"/>
                </w:rPr>
                <w:t>https://elearning.kcg.gov.tw/mpage/</w:t>
              </w:r>
            </w:hyperlink>
          </w:p>
          <w:p w:rsidR="00336387" w:rsidRPr="003471A9" w:rsidRDefault="00336387" w:rsidP="003471A9">
            <w:pPr>
              <w:pStyle w:val="ListParagraph"/>
              <w:numPr>
                <w:ilvl w:val="0"/>
                <w:numId w:val="10"/>
              </w:numPr>
              <w:spacing w:line="480" w:lineRule="exact"/>
              <w:ind w:leftChars="0"/>
              <w:jc w:val="both"/>
              <w:rPr>
                <w:rFonts w:ascii="標楷體" w:eastAsia="標楷體" w:hAnsi="標楷體"/>
                <w:szCs w:val="24"/>
              </w:rPr>
            </w:pPr>
            <w:r w:rsidRPr="003471A9">
              <w:rPr>
                <w:rFonts w:ascii="標楷體" w:eastAsia="標楷體" w:hAnsi="標楷體" w:hint="eastAsia"/>
                <w:szCs w:val="24"/>
              </w:rPr>
              <w:t>國家文官學院文官</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20" w:history="1">
              <w:r w:rsidRPr="003471A9">
                <w:rPr>
                  <w:rStyle w:val="Hyperlink"/>
                  <w:rFonts w:ascii="標楷體" w:eastAsia="標楷體" w:hAnsi="標楷體"/>
                  <w:szCs w:val="24"/>
                </w:rPr>
                <w:t>http://ecollege.nacs.gov.tw/Nacs/index.do</w:t>
              </w:r>
            </w:hyperlink>
          </w:p>
          <w:p w:rsidR="00336387" w:rsidRPr="003471A9" w:rsidRDefault="00336387" w:rsidP="003471A9">
            <w:pPr>
              <w:pStyle w:val="ListParagraph"/>
              <w:numPr>
                <w:ilvl w:val="0"/>
                <w:numId w:val="10"/>
              </w:numPr>
              <w:spacing w:line="480" w:lineRule="exact"/>
              <w:ind w:leftChars="0"/>
              <w:jc w:val="both"/>
              <w:rPr>
                <w:rFonts w:ascii="標楷體" w:eastAsia="標楷體" w:hAnsi="標楷體"/>
                <w:szCs w:val="24"/>
              </w:rPr>
            </w:pPr>
            <w:r w:rsidRPr="003471A9">
              <w:rPr>
                <w:rFonts w:ascii="標楷體" w:eastAsia="標楷體" w:hAnsi="標楷體" w:hint="eastAsia"/>
                <w:szCs w:val="24"/>
              </w:rPr>
              <w:t>臺北</w:t>
            </w:r>
            <w:r w:rsidRPr="003471A9">
              <w:rPr>
                <w:rFonts w:ascii="標楷體" w:eastAsia="標楷體" w:hAnsi="標楷體"/>
                <w:szCs w:val="24"/>
              </w:rPr>
              <w:t>e</w:t>
            </w:r>
            <w:r w:rsidRPr="003471A9">
              <w:rPr>
                <w:rFonts w:ascii="標楷體" w:eastAsia="標楷體" w:hAnsi="標楷體" w:hint="eastAsia"/>
                <w:szCs w:val="24"/>
              </w:rPr>
              <w:t>大</w:t>
            </w:r>
            <w:r w:rsidRPr="003471A9">
              <w:rPr>
                <w:rFonts w:ascii="標楷體" w:eastAsia="標楷體" w:hAnsi="標楷體"/>
                <w:szCs w:val="24"/>
              </w:rPr>
              <w:t xml:space="preserve">Taipei e-campus </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21" w:history="1">
              <w:r w:rsidRPr="003471A9">
                <w:rPr>
                  <w:rStyle w:val="Hyperlink"/>
                  <w:rFonts w:ascii="標楷體" w:eastAsia="標楷體" w:hAnsi="標楷體"/>
                  <w:szCs w:val="24"/>
                </w:rPr>
                <w:t>https://elearning.taipei.gov.tw/index.php</w:t>
              </w:r>
            </w:hyperlink>
          </w:p>
          <w:p w:rsidR="00336387" w:rsidRPr="003471A9" w:rsidRDefault="00336387" w:rsidP="00670641">
            <w:pPr>
              <w:pStyle w:val="ListParagraph"/>
              <w:spacing w:line="480" w:lineRule="exact"/>
              <w:ind w:leftChars="0" w:left="0"/>
              <w:jc w:val="both"/>
              <w:rPr>
                <w:rFonts w:ascii="標楷體" w:eastAsia="標楷體" w:hAnsi="標楷體"/>
                <w:szCs w:val="24"/>
              </w:rPr>
            </w:pPr>
          </w:p>
        </w:tc>
      </w:tr>
      <w:tr w:rsidR="00336387" w:rsidRPr="003471A9" w:rsidTr="00F67286">
        <w:trPr>
          <w:trHeight w:val="1733"/>
        </w:trPr>
        <w:tc>
          <w:tcPr>
            <w:tcW w:w="72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5</w:t>
            </w:r>
          </w:p>
        </w:tc>
        <w:tc>
          <w:tcPr>
            <w:tcW w:w="1620" w:type="dxa"/>
          </w:tcPr>
          <w:p w:rsidR="00336387" w:rsidRPr="003471A9" w:rsidRDefault="00336387" w:rsidP="00670641">
            <w:pPr>
              <w:spacing w:line="480" w:lineRule="exact"/>
              <w:rPr>
                <w:rFonts w:ascii="標楷體" w:eastAsia="標楷體" w:hAnsi="標楷體"/>
                <w:szCs w:val="24"/>
              </w:rPr>
            </w:pPr>
            <w:r w:rsidRPr="003471A9">
              <w:rPr>
                <w:rFonts w:ascii="標楷體" w:eastAsia="標楷體" w:hAnsi="標楷體" w:hint="eastAsia"/>
                <w:szCs w:val="24"/>
              </w:rPr>
              <w:t>公務機密維護</w:t>
            </w:r>
          </w:p>
        </w:tc>
        <w:tc>
          <w:tcPr>
            <w:tcW w:w="144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p>
        </w:tc>
        <w:tc>
          <w:tcPr>
            <w:tcW w:w="6840" w:type="dxa"/>
          </w:tcPr>
          <w:p w:rsidR="00336387" w:rsidRPr="003471A9" w:rsidRDefault="00336387" w:rsidP="00670641">
            <w:pPr>
              <w:spacing w:line="480" w:lineRule="exact"/>
              <w:jc w:val="both"/>
              <w:rPr>
                <w:rFonts w:ascii="標楷體" w:eastAsia="標楷體" w:hAnsi="標楷體"/>
                <w:szCs w:val="24"/>
              </w:rPr>
            </w:pPr>
            <w:r w:rsidRPr="003471A9">
              <w:rPr>
                <w:rFonts w:ascii="標楷體" w:eastAsia="標楷體" w:hAnsi="標楷體" w:hint="eastAsia"/>
                <w:szCs w:val="24"/>
              </w:rPr>
              <w:t>機關是政府處理國家行政事務的部門，其組成分子都是公務員，而公務員執行公務或多或少都能接觸到公務上應秘密事項，這些機密事項攸關國家安全、社會利益及民眾權利，如發生洩密情事，小則造成機關困擾或損害民眾個人權益，大則危及社會利益，甚至釀成國家災禍，影響國家安全。以往一般公務員對所承辦之公務是否須盡保密義務，大都輕忽，期望透過本課程結合理論與案例的介紹，能使公務員對公務機密的種類、範圍、核定、解除、保密義務及洩密責任，有了詳細瞭解，更進一步知道在機關內政風機構如何針對公務機密辦理實務維護作為，以便配合推動，進而保障自己的權益及維護國家安全。</w:t>
            </w:r>
          </w:p>
        </w:tc>
        <w:tc>
          <w:tcPr>
            <w:tcW w:w="5220" w:type="dxa"/>
            <w:vMerge w:val="restart"/>
            <w:tcBorders>
              <w:top w:val="nil"/>
            </w:tcBorders>
          </w:tcPr>
          <w:p w:rsidR="00336387" w:rsidRPr="003471A9" w:rsidRDefault="00336387" w:rsidP="003471A9">
            <w:pPr>
              <w:pStyle w:val="ListParagraph"/>
              <w:numPr>
                <w:ilvl w:val="0"/>
                <w:numId w:val="11"/>
              </w:numPr>
              <w:spacing w:line="480" w:lineRule="exact"/>
              <w:ind w:leftChars="0"/>
              <w:jc w:val="both"/>
              <w:rPr>
                <w:rFonts w:ascii="標楷體" w:eastAsia="標楷體" w:hAnsi="標楷體"/>
                <w:szCs w:val="24"/>
              </w:rPr>
            </w:pPr>
            <w:r w:rsidRPr="003471A9">
              <w:rPr>
                <w:rFonts w:ascii="標楷體" w:eastAsia="標楷體" w:hAnsi="標楷體"/>
                <w:szCs w:val="24"/>
              </w:rPr>
              <w:t>e</w:t>
            </w:r>
            <w:r w:rsidRPr="003471A9">
              <w:rPr>
                <w:rFonts w:ascii="標楷體" w:eastAsia="標楷體" w:hAnsi="標楷體" w:hint="eastAsia"/>
                <w:szCs w:val="24"/>
              </w:rPr>
              <w:t>等公務園</w:t>
            </w:r>
          </w:p>
          <w:p w:rsidR="00336387" w:rsidRPr="003471A9" w:rsidRDefault="00336387" w:rsidP="003471A9">
            <w:pPr>
              <w:pStyle w:val="ListParagraph"/>
              <w:wordWrap w:val="0"/>
              <w:spacing w:line="480" w:lineRule="exact"/>
              <w:ind w:leftChars="0" w:left="0"/>
              <w:jc w:val="both"/>
              <w:rPr>
                <w:rFonts w:ascii="標楷體" w:eastAsia="標楷體" w:hAnsi="標楷體"/>
                <w:szCs w:val="24"/>
              </w:rPr>
            </w:pPr>
            <w:hyperlink r:id="rId22" w:history="1">
              <w:r w:rsidRPr="003471A9">
                <w:rPr>
                  <w:rStyle w:val="Hyperlink"/>
                  <w:rFonts w:ascii="標楷體" w:eastAsia="標楷體" w:hAnsi="標楷體"/>
                  <w:szCs w:val="24"/>
                </w:rPr>
                <w:t>https://elearning.hrd.gov.tw/index.php</w:t>
              </w:r>
            </w:hyperlink>
          </w:p>
          <w:p w:rsidR="00336387" w:rsidRPr="003471A9" w:rsidRDefault="00336387" w:rsidP="003471A9">
            <w:pPr>
              <w:pStyle w:val="ListParagraph"/>
              <w:numPr>
                <w:ilvl w:val="0"/>
                <w:numId w:val="11"/>
              </w:numPr>
              <w:spacing w:line="480" w:lineRule="exact"/>
              <w:ind w:leftChars="0"/>
              <w:jc w:val="both"/>
              <w:rPr>
                <w:rFonts w:ascii="標楷體" w:eastAsia="標楷體" w:hAnsi="標楷體"/>
                <w:szCs w:val="24"/>
              </w:rPr>
            </w:pPr>
            <w:r w:rsidRPr="003471A9">
              <w:rPr>
                <w:rFonts w:ascii="標楷體" w:eastAsia="標楷體" w:hAnsi="標楷體" w:hint="eastAsia"/>
                <w:szCs w:val="24"/>
              </w:rPr>
              <w:t>地方行政研習</w:t>
            </w:r>
            <w:r w:rsidRPr="003471A9">
              <w:rPr>
                <w:rFonts w:ascii="標楷體" w:eastAsia="標楷體" w:hAnsi="標楷體"/>
                <w:szCs w:val="24"/>
              </w:rPr>
              <w:t>e</w:t>
            </w:r>
            <w:r w:rsidRPr="003471A9">
              <w:rPr>
                <w:rFonts w:ascii="標楷體" w:eastAsia="標楷體" w:hAnsi="標楷體" w:hint="eastAsia"/>
                <w:szCs w:val="24"/>
              </w:rPr>
              <w:t>學中心</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23" w:history="1">
              <w:r w:rsidRPr="003471A9">
                <w:rPr>
                  <w:rStyle w:val="Hyperlink"/>
                  <w:rFonts w:ascii="標楷體" w:eastAsia="標楷體" w:hAnsi="標楷體"/>
                  <w:szCs w:val="24"/>
                </w:rPr>
                <w:t>http://elearning.rad.gov.tw/fet/home/logout</w:t>
              </w:r>
            </w:hyperlink>
          </w:p>
          <w:p w:rsidR="00336387" w:rsidRPr="003471A9" w:rsidRDefault="00336387" w:rsidP="003471A9">
            <w:pPr>
              <w:pStyle w:val="ListParagraph"/>
              <w:numPr>
                <w:ilvl w:val="0"/>
                <w:numId w:val="11"/>
              </w:numPr>
              <w:spacing w:line="480" w:lineRule="exact"/>
              <w:ind w:leftChars="0"/>
              <w:jc w:val="both"/>
              <w:rPr>
                <w:rFonts w:ascii="標楷體" w:eastAsia="標楷體" w:hAnsi="標楷體"/>
                <w:szCs w:val="24"/>
              </w:rPr>
            </w:pPr>
            <w:r w:rsidRPr="003471A9">
              <w:rPr>
                <w:rFonts w:ascii="標楷體" w:eastAsia="標楷體" w:hAnsi="標楷體" w:hint="eastAsia"/>
                <w:szCs w:val="24"/>
              </w:rPr>
              <w:t>高雄市政府港都</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24" w:history="1">
              <w:r w:rsidRPr="003471A9">
                <w:rPr>
                  <w:rStyle w:val="Hyperlink"/>
                  <w:rFonts w:ascii="標楷體" w:eastAsia="標楷體" w:hAnsi="標楷體"/>
                  <w:szCs w:val="24"/>
                </w:rPr>
                <w:t>https://elearning.kcg.gov.tw/mpage/</w:t>
              </w:r>
            </w:hyperlink>
          </w:p>
          <w:p w:rsidR="00336387" w:rsidRPr="003471A9" w:rsidRDefault="00336387" w:rsidP="003471A9">
            <w:pPr>
              <w:pStyle w:val="ListParagraph"/>
              <w:numPr>
                <w:ilvl w:val="0"/>
                <w:numId w:val="11"/>
              </w:numPr>
              <w:spacing w:line="480" w:lineRule="exact"/>
              <w:ind w:leftChars="0"/>
              <w:jc w:val="both"/>
              <w:rPr>
                <w:rFonts w:ascii="標楷體" w:eastAsia="標楷體" w:hAnsi="標楷體"/>
                <w:szCs w:val="24"/>
              </w:rPr>
            </w:pPr>
            <w:r w:rsidRPr="003471A9">
              <w:rPr>
                <w:rFonts w:ascii="標楷體" w:eastAsia="標楷體" w:hAnsi="標楷體" w:hint="eastAsia"/>
                <w:szCs w:val="24"/>
              </w:rPr>
              <w:t>國家文官學院文官</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25" w:history="1">
              <w:r w:rsidRPr="003471A9">
                <w:rPr>
                  <w:rStyle w:val="Hyperlink"/>
                  <w:rFonts w:ascii="標楷體" w:eastAsia="標楷體" w:hAnsi="標楷體"/>
                  <w:szCs w:val="24"/>
                </w:rPr>
                <w:t>http://ecollege.nacs.gov.tw/Nacs/index.do</w:t>
              </w:r>
            </w:hyperlink>
          </w:p>
          <w:p w:rsidR="00336387" w:rsidRPr="003471A9" w:rsidRDefault="00336387" w:rsidP="003471A9">
            <w:pPr>
              <w:pStyle w:val="ListParagraph"/>
              <w:numPr>
                <w:ilvl w:val="0"/>
                <w:numId w:val="11"/>
              </w:numPr>
              <w:spacing w:line="480" w:lineRule="exact"/>
              <w:ind w:leftChars="0"/>
              <w:jc w:val="both"/>
              <w:rPr>
                <w:rFonts w:ascii="標楷體" w:eastAsia="標楷體" w:hAnsi="標楷體"/>
                <w:szCs w:val="24"/>
              </w:rPr>
            </w:pPr>
            <w:r w:rsidRPr="003471A9">
              <w:rPr>
                <w:rFonts w:ascii="標楷體" w:eastAsia="標楷體" w:hAnsi="標楷體" w:hint="eastAsia"/>
                <w:szCs w:val="24"/>
              </w:rPr>
              <w:t>臺北</w:t>
            </w:r>
            <w:r w:rsidRPr="003471A9">
              <w:rPr>
                <w:rFonts w:ascii="標楷體" w:eastAsia="標楷體" w:hAnsi="標楷體"/>
                <w:szCs w:val="24"/>
              </w:rPr>
              <w:t>e</w:t>
            </w:r>
            <w:r w:rsidRPr="003471A9">
              <w:rPr>
                <w:rFonts w:ascii="標楷體" w:eastAsia="標楷體" w:hAnsi="標楷體" w:hint="eastAsia"/>
                <w:szCs w:val="24"/>
              </w:rPr>
              <w:t>大</w:t>
            </w:r>
            <w:r w:rsidRPr="003471A9">
              <w:rPr>
                <w:rFonts w:ascii="標楷體" w:eastAsia="標楷體" w:hAnsi="標楷體"/>
                <w:szCs w:val="24"/>
              </w:rPr>
              <w:t xml:space="preserve">Taipei e-campus </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26" w:history="1">
              <w:r w:rsidRPr="003471A9">
                <w:rPr>
                  <w:rStyle w:val="Hyperlink"/>
                  <w:rFonts w:ascii="標楷體" w:eastAsia="標楷體" w:hAnsi="標楷體"/>
                  <w:szCs w:val="24"/>
                </w:rPr>
                <w:t>https://elearning.taipei.gov.tw/index.php</w:t>
              </w:r>
            </w:hyperlink>
          </w:p>
          <w:p w:rsidR="00336387" w:rsidRPr="003471A9" w:rsidRDefault="00336387" w:rsidP="00670641">
            <w:pPr>
              <w:pStyle w:val="ListParagraph"/>
              <w:spacing w:line="480" w:lineRule="exact"/>
              <w:ind w:leftChars="0" w:left="0"/>
              <w:jc w:val="both"/>
              <w:rPr>
                <w:rFonts w:ascii="標楷體" w:eastAsia="標楷體" w:hAnsi="標楷體"/>
                <w:szCs w:val="24"/>
              </w:rPr>
            </w:pPr>
          </w:p>
        </w:tc>
      </w:tr>
      <w:tr w:rsidR="00336387" w:rsidRPr="003471A9" w:rsidTr="00F67286">
        <w:trPr>
          <w:trHeight w:val="1193"/>
        </w:trPr>
        <w:tc>
          <w:tcPr>
            <w:tcW w:w="720" w:type="dxa"/>
            <w:tcBorders>
              <w:top w:val="nil"/>
            </w:tcBorders>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6</w:t>
            </w:r>
          </w:p>
        </w:tc>
        <w:tc>
          <w:tcPr>
            <w:tcW w:w="1620" w:type="dxa"/>
            <w:tcBorders>
              <w:top w:val="nil"/>
            </w:tcBorders>
          </w:tcPr>
          <w:p w:rsidR="00336387" w:rsidRPr="003471A9" w:rsidRDefault="00336387" w:rsidP="00670641">
            <w:pPr>
              <w:spacing w:line="480" w:lineRule="exact"/>
              <w:rPr>
                <w:rFonts w:ascii="標楷體" w:eastAsia="標楷體" w:hAnsi="標楷體"/>
                <w:szCs w:val="24"/>
              </w:rPr>
            </w:pPr>
            <w:r w:rsidRPr="003471A9">
              <w:rPr>
                <w:rFonts w:ascii="標楷體" w:eastAsia="標楷體" w:hAnsi="標楷體" w:hint="eastAsia"/>
                <w:szCs w:val="24"/>
              </w:rPr>
              <w:t>行政透明</w:t>
            </w:r>
          </w:p>
        </w:tc>
        <w:tc>
          <w:tcPr>
            <w:tcW w:w="1440" w:type="dxa"/>
            <w:tcBorders>
              <w:top w:val="nil"/>
            </w:tcBorders>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p>
        </w:tc>
        <w:tc>
          <w:tcPr>
            <w:tcW w:w="6840" w:type="dxa"/>
            <w:tcBorders>
              <w:top w:val="nil"/>
            </w:tcBorders>
          </w:tcPr>
          <w:p w:rsidR="00336387" w:rsidRPr="003471A9" w:rsidRDefault="00336387" w:rsidP="00670641">
            <w:pPr>
              <w:spacing w:line="480" w:lineRule="exact"/>
              <w:jc w:val="both"/>
              <w:rPr>
                <w:rFonts w:ascii="標楷體" w:eastAsia="標楷體" w:hAnsi="標楷體"/>
                <w:szCs w:val="24"/>
              </w:rPr>
            </w:pPr>
            <w:r w:rsidRPr="003471A9">
              <w:rPr>
                <w:rFonts w:ascii="標楷體" w:eastAsia="標楷體" w:hAnsi="標楷體" w:hint="eastAsia"/>
                <w:szCs w:val="24"/>
              </w:rPr>
              <w:t>一如所知，「民可使由之，不可使知之」的時代早已遠去；隨著臺灣進入「民主鞏固」的階段，不僅政府不可能關起門來做事，公務人員也再難「好官我自為之」，取而代之的是「透明」、「回應」、「當責」等「民主治理」觀念當道，並成為「公共服務組織」核心價值的主要成分，其中，「透明」尤居關鍵地位！本課程因此試圖透過對於「行政透明」之意義、重要性、相關法規的規範，乃至「公民社會」參與推動「行政透明」等相關議題的引介，協助公務人員再進一步提升政府的行政效率與效能，從而滿足民眾對於清明有感、廉潔可風這樣一種「良善」政府的期待。</w:t>
            </w:r>
          </w:p>
        </w:tc>
        <w:tc>
          <w:tcPr>
            <w:tcW w:w="5220" w:type="dxa"/>
            <w:vMerge/>
          </w:tcPr>
          <w:p w:rsidR="00336387" w:rsidRPr="003471A9" w:rsidRDefault="00336387" w:rsidP="00670641">
            <w:pPr>
              <w:pStyle w:val="ListParagraph"/>
              <w:spacing w:line="480" w:lineRule="exact"/>
              <w:ind w:leftChars="0" w:left="0"/>
              <w:jc w:val="both"/>
              <w:rPr>
                <w:rFonts w:ascii="標楷體" w:eastAsia="標楷體" w:hAnsi="標楷體"/>
                <w:szCs w:val="24"/>
              </w:rPr>
            </w:pPr>
          </w:p>
        </w:tc>
      </w:tr>
      <w:tr w:rsidR="00336387" w:rsidRPr="003471A9" w:rsidTr="003471A9">
        <w:trPr>
          <w:trHeight w:val="3938"/>
        </w:trPr>
        <w:tc>
          <w:tcPr>
            <w:tcW w:w="72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7</w:t>
            </w:r>
          </w:p>
        </w:tc>
        <w:tc>
          <w:tcPr>
            <w:tcW w:w="1620" w:type="dxa"/>
          </w:tcPr>
          <w:p w:rsidR="00336387" w:rsidRPr="003471A9" w:rsidRDefault="00336387" w:rsidP="00670641">
            <w:pPr>
              <w:spacing w:line="480" w:lineRule="exact"/>
              <w:rPr>
                <w:rFonts w:ascii="標楷體" w:eastAsia="標楷體" w:hAnsi="標楷體"/>
                <w:szCs w:val="24"/>
              </w:rPr>
            </w:pPr>
            <w:r w:rsidRPr="003471A9">
              <w:rPr>
                <w:rFonts w:ascii="標楷體" w:eastAsia="標楷體" w:hAnsi="標楷體" w:hint="eastAsia"/>
                <w:szCs w:val="24"/>
              </w:rPr>
              <w:t>國際廉政趨勢</w:t>
            </w:r>
          </w:p>
        </w:tc>
        <w:tc>
          <w:tcPr>
            <w:tcW w:w="144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bookmarkStart w:id="0" w:name="_GoBack"/>
            <w:bookmarkEnd w:id="0"/>
          </w:p>
        </w:tc>
        <w:tc>
          <w:tcPr>
            <w:tcW w:w="6840" w:type="dxa"/>
          </w:tcPr>
          <w:p w:rsidR="00336387" w:rsidRPr="003471A9" w:rsidRDefault="00336387" w:rsidP="00670641">
            <w:pPr>
              <w:spacing w:line="480" w:lineRule="exact"/>
              <w:jc w:val="both"/>
              <w:rPr>
                <w:rFonts w:ascii="標楷體" w:eastAsia="標楷體" w:hAnsi="標楷體"/>
                <w:szCs w:val="24"/>
              </w:rPr>
            </w:pPr>
            <w:r w:rsidRPr="003471A9">
              <w:rPr>
                <w:rFonts w:ascii="標楷體" w:eastAsia="標楷體" w:hAnsi="標楷體" w:hint="eastAsia"/>
                <w:szCs w:val="24"/>
              </w:rPr>
              <w:t>本課程以跨國倡議</w:t>
            </w:r>
            <w:r w:rsidRPr="003471A9">
              <w:rPr>
                <w:rFonts w:ascii="標楷體" w:eastAsia="標楷體" w:hAnsi="標楷體"/>
                <w:szCs w:val="24"/>
              </w:rPr>
              <w:t>(transnational advocacy)</w:t>
            </w:r>
            <w:r w:rsidRPr="003471A9">
              <w:rPr>
                <w:rFonts w:ascii="標楷體" w:eastAsia="標楷體" w:hAnsi="標楷體" w:hint="eastAsia"/>
                <w:szCs w:val="24"/>
              </w:rPr>
              <w:t>為理論基礎，以時間為橫軸、事件為縱軸，循序漸進分析全球反貪運動之重要發展歷程，尤其是最近十年之重要里程碑，以利學習者掌握事件之脈絡。主要內容包括國際公約</w:t>
            </w:r>
            <w:r w:rsidRPr="003471A9">
              <w:rPr>
                <w:rFonts w:ascii="標楷體" w:eastAsia="標楷體" w:hAnsi="標楷體"/>
                <w:szCs w:val="24"/>
              </w:rPr>
              <w:t>(OECD</w:t>
            </w:r>
            <w:r w:rsidRPr="003471A9">
              <w:rPr>
                <w:rFonts w:ascii="標楷體" w:eastAsia="標楷體" w:hAnsi="標楷體" w:hint="eastAsia"/>
                <w:szCs w:val="24"/>
              </w:rPr>
              <w:t>反賄公約與聯合國反貪公約</w:t>
            </w:r>
            <w:r w:rsidRPr="003471A9">
              <w:rPr>
                <w:rFonts w:ascii="標楷體" w:eastAsia="標楷體" w:hAnsi="標楷體"/>
                <w:szCs w:val="24"/>
              </w:rPr>
              <w:t>)</w:t>
            </w:r>
            <w:r w:rsidRPr="003471A9">
              <w:rPr>
                <w:rFonts w:ascii="標楷體" w:eastAsia="標楷體" w:hAnsi="標楷體" w:hint="eastAsia"/>
                <w:szCs w:val="24"/>
              </w:rPr>
              <w:t>之執行現況與跨國比較、</w:t>
            </w:r>
            <w:r w:rsidRPr="003471A9">
              <w:rPr>
                <w:rFonts w:ascii="標楷體" w:eastAsia="標楷體" w:hAnsi="標楷體"/>
                <w:szCs w:val="24"/>
              </w:rPr>
              <w:t>CPI</w:t>
            </w:r>
            <w:r w:rsidRPr="003471A9">
              <w:rPr>
                <w:rFonts w:ascii="標楷體" w:eastAsia="標楷體" w:hAnsi="標楷體" w:hint="eastAsia"/>
                <w:szCs w:val="24"/>
              </w:rPr>
              <w:t>、</w:t>
            </w:r>
            <w:r w:rsidRPr="003471A9">
              <w:rPr>
                <w:rFonts w:ascii="標楷體" w:eastAsia="標楷體" w:hAnsi="標楷體"/>
                <w:szCs w:val="24"/>
              </w:rPr>
              <w:t>GCB</w:t>
            </w:r>
            <w:r w:rsidRPr="003471A9">
              <w:rPr>
                <w:rFonts w:ascii="標楷體" w:eastAsia="標楷體" w:hAnsi="標楷體" w:hint="eastAsia"/>
                <w:szCs w:val="24"/>
              </w:rPr>
              <w:t>、</w:t>
            </w:r>
            <w:r w:rsidRPr="003471A9">
              <w:rPr>
                <w:rFonts w:ascii="標楷體" w:eastAsia="標楷體" w:hAnsi="標楷體"/>
                <w:szCs w:val="24"/>
              </w:rPr>
              <w:t>BPI</w:t>
            </w:r>
            <w:r w:rsidRPr="003471A9">
              <w:rPr>
                <w:rFonts w:ascii="標楷體" w:eastAsia="標楷體" w:hAnsi="標楷體" w:hint="eastAsia"/>
                <w:szCs w:val="24"/>
              </w:rPr>
              <w:t>、</w:t>
            </w:r>
            <w:r w:rsidRPr="003471A9">
              <w:rPr>
                <w:rFonts w:ascii="標楷體" w:eastAsia="標楷體" w:hAnsi="標楷體"/>
                <w:szCs w:val="24"/>
              </w:rPr>
              <w:t>GDAI</w:t>
            </w:r>
            <w:r w:rsidRPr="003471A9">
              <w:rPr>
                <w:rFonts w:ascii="標楷體" w:eastAsia="標楷體" w:hAnsi="標楷體" w:hint="eastAsia"/>
                <w:szCs w:val="24"/>
              </w:rPr>
              <w:t>等重要廉潔指數之評比方法，以及臺灣排名與跨國比較之意涵與爭議。最後以廉政專責機構之各國發展現況與績效進行跨國分析，對比台灣廉政鐵三角</w:t>
            </w:r>
            <w:r w:rsidRPr="003471A9">
              <w:rPr>
                <w:rFonts w:ascii="標楷體" w:eastAsia="標楷體" w:hAnsi="標楷體"/>
                <w:szCs w:val="24"/>
              </w:rPr>
              <w:t>(</w:t>
            </w:r>
            <w:r w:rsidRPr="003471A9">
              <w:rPr>
                <w:rFonts w:ascii="標楷體" w:eastAsia="標楷體" w:hAnsi="標楷體" w:hint="eastAsia"/>
                <w:szCs w:val="24"/>
              </w:rPr>
              <w:t>檢察官、廉政署、調查局</w:t>
            </w:r>
            <w:r w:rsidRPr="003471A9">
              <w:rPr>
                <w:rFonts w:ascii="標楷體" w:eastAsia="標楷體" w:hAnsi="標楷體"/>
                <w:szCs w:val="24"/>
              </w:rPr>
              <w:t>)</w:t>
            </w:r>
            <w:r w:rsidRPr="003471A9">
              <w:rPr>
                <w:rFonts w:ascii="標楷體" w:eastAsia="標楷體" w:hAnsi="標楷體" w:hint="eastAsia"/>
                <w:szCs w:val="24"/>
              </w:rPr>
              <w:t>之運作現況。</w:t>
            </w:r>
          </w:p>
        </w:tc>
        <w:tc>
          <w:tcPr>
            <w:tcW w:w="5220" w:type="dxa"/>
            <w:tcBorders>
              <w:top w:val="nil"/>
            </w:tcBorders>
          </w:tcPr>
          <w:p w:rsidR="00336387" w:rsidRPr="003471A9" w:rsidRDefault="00336387" w:rsidP="003471A9">
            <w:pPr>
              <w:pStyle w:val="ListParagraph"/>
              <w:numPr>
                <w:ilvl w:val="0"/>
                <w:numId w:val="12"/>
              </w:numPr>
              <w:spacing w:line="480" w:lineRule="exact"/>
              <w:ind w:leftChars="0"/>
              <w:jc w:val="both"/>
              <w:rPr>
                <w:rFonts w:ascii="標楷體" w:eastAsia="標楷體" w:hAnsi="標楷體"/>
                <w:szCs w:val="24"/>
              </w:rPr>
            </w:pPr>
            <w:r w:rsidRPr="003471A9">
              <w:rPr>
                <w:rFonts w:ascii="標楷體" w:eastAsia="標楷體" w:hAnsi="標楷體"/>
                <w:szCs w:val="24"/>
              </w:rPr>
              <w:t>e</w:t>
            </w:r>
            <w:r w:rsidRPr="003471A9">
              <w:rPr>
                <w:rFonts w:ascii="標楷體" w:eastAsia="標楷體" w:hAnsi="標楷體" w:hint="eastAsia"/>
                <w:szCs w:val="24"/>
              </w:rPr>
              <w:t>等公務園</w:t>
            </w:r>
          </w:p>
          <w:p w:rsidR="00336387" w:rsidRPr="003471A9" w:rsidRDefault="00336387" w:rsidP="003471A9">
            <w:pPr>
              <w:pStyle w:val="ListParagraph"/>
              <w:wordWrap w:val="0"/>
              <w:spacing w:line="480" w:lineRule="exact"/>
              <w:ind w:leftChars="0" w:left="0"/>
              <w:jc w:val="both"/>
              <w:rPr>
                <w:rFonts w:ascii="標楷體" w:eastAsia="標楷體" w:hAnsi="標楷體"/>
                <w:szCs w:val="24"/>
              </w:rPr>
            </w:pPr>
            <w:hyperlink r:id="rId27" w:history="1">
              <w:r w:rsidRPr="003471A9">
                <w:rPr>
                  <w:rStyle w:val="Hyperlink"/>
                  <w:rFonts w:ascii="標楷體" w:eastAsia="標楷體" w:hAnsi="標楷體"/>
                  <w:szCs w:val="24"/>
                </w:rPr>
                <w:t>https://elearning.hrd.gov.tw/index.php</w:t>
              </w:r>
            </w:hyperlink>
          </w:p>
          <w:p w:rsidR="00336387" w:rsidRPr="003471A9" w:rsidRDefault="00336387" w:rsidP="003471A9">
            <w:pPr>
              <w:pStyle w:val="ListParagraph"/>
              <w:numPr>
                <w:ilvl w:val="0"/>
                <w:numId w:val="12"/>
              </w:numPr>
              <w:spacing w:line="480" w:lineRule="exact"/>
              <w:ind w:leftChars="0"/>
              <w:jc w:val="both"/>
              <w:rPr>
                <w:rFonts w:ascii="標楷體" w:eastAsia="標楷體" w:hAnsi="標楷體"/>
                <w:szCs w:val="24"/>
              </w:rPr>
            </w:pPr>
            <w:r w:rsidRPr="003471A9">
              <w:rPr>
                <w:rFonts w:ascii="標楷體" w:eastAsia="標楷體" w:hAnsi="標楷體" w:hint="eastAsia"/>
                <w:szCs w:val="24"/>
              </w:rPr>
              <w:t>地方行政研習</w:t>
            </w:r>
            <w:r w:rsidRPr="003471A9">
              <w:rPr>
                <w:rFonts w:ascii="標楷體" w:eastAsia="標楷體" w:hAnsi="標楷體"/>
                <w:szCs w:val="24"/>
              </w:rPr>
              <w:t>e</w:t>
            </w:r>
            <w:r w:rsidRPr="003471A9">
              <w:rPr>
                <w:rFonts w:ascii="標楷體" w:eastAsia="標楷體" w:hAnsi="標楷體" w:hint="eastAsia"/>
                <w:szCs w:val="24"/>
              </w:rPr>
              <w:t>學中心</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28" w:history="1">
              <w:r w:rsidRPr="003471A9">
                <w:rPr>
                  <w:rStyle w:val="Hyperlink"/>
                  <w:rFonts w:ascii="標楷體" w:eastAsia="標楷體" w:hAnsi="標楷體"/>
                  <w:szCs w:val="24"/>
                </w:rPr>
                <w:t>http://elearning.rad.gov.tw/fet/home/logout</w:t>
              </w:r>
            </w:hyperlink>
          </w:p>
          <w:p w:rsidR="00336387" w:rsidRPr="003471A9" w:rsidRDefault="00336387" w:rsidP="003471A9">
            <w:pPr>
              <w:pStyle w:val="ListParagraph"/>
              <w:numPr>
                <w:ilvl w:val="0"/>
                <w:numId w:val="12"/>
              </w:numPr>
              <w:spacing w:line="480" w:lineRule="exact"/>
              <w:ind w:leftChars="0"/>
              <w:jc w:val="both"/>
              <w:rPr>
                <w:rFonts w:ascii="標楷體" w:eastAsia="標楷體" w:hAnsi="標楷體"/>
                <w:szCs w:val="24"/>
              </w:rPr>
            </w:pPr>
            <w:r w:rsidRPr="003471A9">
              <w:rPr>
                <w:rFonts w:ascii="標楷體" w:eastAsia="標楷體" w:hAnsi="標楷體" w:hint="eastAsia"/>
                <w:szCs w:val="24"/>
              </w:rPr>
              <w:t>高雄市政府港都</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29" w:history="1">
              <w:r w:rsidRPr="003471A9">
                <w:rPr>
                  <w:rStyle w:val="Hyperlink"/>
                  <w:rFonts w:ascii="標楷體" w:eastAsia="標楷體" w:hAnsi="標楷體"/>
                  <w:szCs w:val="24"/>
                </w:rPr>
                <w:t>https://elearning.kcg.gov.tw/mpage/</w:t>
              </w:r>
            </w:hyperlink>
          </w:p>
          <w:p w:rsidR="00336387" w:rsidRPr="003471A9" w:rsidRDefault="00336387" w:rsidP="003471A9">
            <w:pPr>
              <w:pStyle w:val="ListParagraph"/>
              <w:numPr>
                <w:ilvl w:val="0"/>
                <w:numId w:val="12"/>
              </w:numPr>
              <w:spacing w:line="480" w:lineRule="exact"/>
              <w:ind w:leftChars="0"/>
              <w:jc w:val="both"/>
              <w:rPr>
                <w:rFonts w:ascii="標楷體" w:eastAsia="標楷體" w:hAnsi="標楷體"/>
                <w:szCs w:val="24"/>
              </w:rPr>
            </w:pPr>
            <w:r w:rsidRPr="003471A9">
              <w:rPr>
                <w:rFonts w:ascii="標楷體" w:eastAsia="標楷體" w:hAnsi="標楷體" w:hint="eastAsia"/>
                <w:szCs w:val="24"/>
              </w:rPr>
              <w:t>國家文官學院文官</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30" w:history="1">
              <w:r w:rsidRPr="003471A9">
                <w:rPr>
                  <w:rStyle w:val="Hyperlink"/>
                  <w:rFonts w:ascii="標楷體" w:eastAsia="標楷體" w:hAnsi="標楷體"/>
                  <w:szCs w:val="24"/>
                </w:rPr>
                <w:t>http://ecollege.nacs.gov.tw/Nacs/index.do</w:t>
              </w:r>
            </w:hyperlink>
          </w:p>
          <w:p w:rsidR="00336387" w:rsidRPr="003471A9" w:rsidRDefault="00336387" w:rsidP="003471A9">
            <w:pPr>
              <w:pStyle w:val="ListParagraph"/>
              <w:numPr>
                <w:ilvl w:val="0"/>
                <w:numId w:val="12"/>
              </w:numPr>
              <w:spacing w:line="480" w:lineRule="exact"/>
              <w:ind w:leftChars="0"/>
              <w:jc w:val="both"/>
              <w:rPr>
                <w:rFonts w:ascii="標楷體" w:eastAsia="標楷體" w:hAnsi="標楷體"/>
                <w:szCs w:val="24"/>
              </w:rPr>
            </w:pPr>
            <w:r w:rsidRPr="003471A9">
              <w:rPr>
                <w:rFonts w:ascii="標楷體" w:eastAsia="標楷體" w:hAnsi="標楷體" w:hint="eastAsia"/>
                <w:szCs w:val="24"/>
              </w:rPr>
              <w:t>臺北</w:t>
            </w:r>
            <w:r w:rsidRPr="003471A9">
              <w:rPr>
                <w:rFonts w:ascii="標楷體" w:eastAsia="標楷體" w:hAnsi="標楷體"/>
                <w:szCs w:val="24"/>
              </w:rPr>
              <w:t>e</w:t>
            </w:r>
            <w:r w:rsidRPr="003471A9">
              <w:rPr>
                <w:rFonts w:ascii="標楷體" w:eastAsia="標楷體" w:hAnsi="標楷體" w:hint="eastAsia"/>
                <w:szCs w:val="24"/>
              </w:rPr>
              <w:t>大</w:t>
            </w:r>
            <w:r w:rsidRPr="003471A9">
              <w:rPr>
                <w:rFonts w:ascii="標楷體" w:eastAsia="標楷體" w:hAnsi="標楷體"/>
                <w:szCs w:val="24"/>
              </w:rPr>
              <w:t xml:space="preserve">Taipei e-campus </w:t>
            </w:r>
          </w:p>
          <w:p w:rsidR="00336387" w:rsidRPr="003471A9" w:rsidRDefault="00336387" w:rsidP="00670641">
            <w:pPr>
              <w:pStyle w:val="ListParagraph"/>
              <w:spacing w:line="480" w:lineRule="exact"/>
              <w:ind w:leftChars="0" w:left="0"/>
              <w:jc w:val="both"/>
              <w:rPr>
                <w:rFonts w:ascii="標楷體" w:eastAsia="標楷體" w:hAnsi="標楷體"/>
                <w:szCs w:val="24"/>
              </w:rPr>
            </w:pPr>
            <w:hyperlink r:id="rId31" w:history="1">
              <w:r w:rsidRPr="003471A9">
                <w:rPr>
                  <w:rStyle w:val="Hyperlink"/>
                  <w:rFonts w:ascii="標楷體" w:eastAsia="標楷體" w:hAnsi="標楷體"/>
                  <w:szCs w:val="24"/>
                </w:rPr>
                <w:t>https://elearning.taipei.gov.tw/index.php</w:t>
              </w:r>
            </w:hyperlink>
          </w:p>
        </w:tc>
      </w:tr>
      <w:tr w:rsidR="00336387" w:rsidRPr="003471A9" w:rsidTr="003471A9">
        <w:trPr>
          <w:trHeight w:val="4658"/>
        </w:trPr>
        <w:tc>
          <w:tcPr>
            <w:tcW w:w="72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8</w:t>
            </w:r>
          </w:p>
        </w:tc>
        <w:tc>
          <w:tcPr>
            <w:tcW w:w="1620" w:type="dxa"/>
          </w:tcPr>
          <w:p w:rsidR="00336387" w:rsidRPr="003471A9" w:rsidRDefault="00336387" w:rsidP="00670641">
            <w:pPr>
              <w:widowControl/>
              <w:spacing w:line="480" w:lineRule="exact"/>
              <w:rPr>
                <w:rFonts w:ascii="標楷體" w:eastAsia="標楷體" w:hAnsi="標楷體" w:cs="新細明體"/>
                <w:kern w:val="0"/>
                <w:szCs w:val="24"/>
              </w:rPr>
            </w:pPr>
            <w:hyperlink r:id="rId32" w:tooltip="點按進入課程" w:history="1">
              <w:r w:rsidRPr="003471A9">
                <w:rPr>
                  <w:rFonts w:ascii="標楷體" w:eastAsia="標楷體" w:hAnsi="標楷體" w:cs="新細明體" w:hint="eastAsia"/>
                  <w:kern w:val="0"/>
                  <w:szCs w:val="24"/>
                </w:rPr>
                <w:t>公務員廉政倫理規範簡介</w:t>
              </w:r>
            </w:hyperlink>
          </w:p>
          <w:p w:rsidR="00336387" w:rsidRPr="003471A9" w:rsidRDefault="00336387" w:rsidP="00670641">
            <w:pPr>
              <w:spacing w:line="480" w:lineRule="exact"/>
              <w:rPr>
                <w:rFonts w:ascii="標楷體" w:eastAsia="標楷體" w:hAnsi="標楷體"/>
                <w:szCs w:val="24"/>
              </w:rPr>
            </w:pPr>
          </w:p>
        </w:tc>
        <w:tc>
          <w:tcPr>
            <w:tcW w:w="144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p>
        </w:tc>
        <w:tc>
          <w:tcPr>
            <w:tcW w:w="6840" w:type="dxa"/>
          </w:tcPr>
          <w:p w:rsidR="00336387" w:rsidRPr="003471A9" w:rsidRDefault="00336387" w:rsidP="00670641">
            <w:pPr>
              <w:widowControl/>
              <w:spacing w:line="480" w:lineRule="exact"/>
              <w:rPr>
                <w:rFonts w:ascii="標楷體" w:eastAsia="標楷體" w:hAnsi="標楷體" w:cs="新細明體"/>
                <w:kern w:val="0"/>
                <w:szCs w:val="24"/>
              </w:rPr>
            </w:pPr>
            <w:r w:rsidRPr="003471A9">
              <w:rPr>
                <w:rFonts w:ascii="標楷體" w:eastAsia="標楷體" w:hAnsi="標楷體" w:cs="新細明體" w:hint="eastAsia"/>
                <w:kern w:val="0"/>
                <w:szCs w:val="24"/>
              </w:rPr>
              <w:t>公務員清廉與否，已成為民眾評價政府形象最重要的指標之一，為使公務員執行公務時，能確實依法行政，並以公共利益為依歸，進而建立清廉的行政團隊，行政院會業於</w:t>
            </w:r>
            <w:smartTag w:uri="urn:schemas-microsoft-com:office:smarttags" w:element="chsdate">
              <w:smartTagPr>
                <w:attr w:name="IsROCDate" w:val="False"/>
                <w:attr w:name="IsLunarDate" w:val="False"/>
                <w:attr w:name="Day" w:val="12"/>
                <w:attr w:name="Month" w:val="6"/>
                <w:attr w:name="Year" w:val="1997"/>
              </w:smartTagPr>
              <w:r w:rsidRPr="003471A9">
                <w:rPr>
                  <w:rFonts w:ascii="標楷體" w:eastAsia="標楷體" w:hAnsi="標楷體" w:cs="新細明體"/>
                  <w:kern w:val="0"/>
                  <w:szCs w:val="24"/>
                </w:rPr>
                <w:t>97</w:t>
              </w:r>
              <w:r w:rsidRPr="003471A9">
                <w:rPr>
                  <w:rFonts w:ascii="標楷體" w:eastAsia="標楷體" w:hAnsi="標楷體" w:cs="新細明體" w:hint="eastAsia"/>
                  <w:kern w:val="0"/>
                  <w:szCs w:val="24"/>
                </w:rPr>
                <w:t>年</w:t>
              </w:r>
              <w:r w:rsidRPr="003471A9">
                <w:rPr>
                  <w:rFonts w:ascii="標楷體" w:eastAsia="標楷體" w:hAnsi="標楷體" w:cs="新細明體"/>
                  <w:kern w:val="0"/>
                  <w:szCs w:val="24"/>
                </w:rPr>
                <w:t>6</w:t>
              </w:r>
              <w:r w:rsidRPr="003471A9">
                <w:rPr>
                  <w:rFonts w:ascii="標楷體" w:eastAsia="標楷體" w:hAnsi="標楷體" w:cs="新細明體" w:hint="eastAsia"/>
                  <w:kern w:val="0"/>
                  <w:szCs w:val="24"/>
                </w:rPr>
                <w:t>月</w:t>
              </w:r>
              <w:r w:rsidRPr="003471A9">
                <w:rPr>
                  <w:rFonts w:ascii="標楷體" w:eastAsia="標楷體" w:hAnsi="標楷體" w:cs="新細明體"/>
                  <w:kern w:val="0"/>
                  <w:szCs w:val="24"/>
                </w:rPr>
                <w:t>12</w:t>
              </w:r>
              <w:r w:rsidRPr="003471A9">
                <w:rPr>
                  <w:rFonts w:ascii="標楷體" w:eastAsia="標楷體" w:hAnsi="標楷體" w:cs="新細明體" w:hint="eastAsia"/>
                  <w:kern w:val="0"/>
                  <w:szCs w:val="24"/>
                </w:rPr>
                <w:t>日</w:t>
              </w:r>
            </w:smartTag>
            <w:r w:rsidRPr="003471A9">
              <w:rPr>
                <w:rFonts w:ascii="標楷體" w:eastAsia="標楷體" w:hAnsi="標楷體" w:cs="新細明體" w:hint="eastAsia"/>
                <w:kern w:val="0"/>
                <w:szCs w:val="24"/>
              </w:rPr>
              <w:t>通過「公務員廉政倫理規範」，並於</w:t>
            </w:r>
            <w:smartTag w:uri="urn:schemas-microsoft-com:office:smarttags" w:element="chsdate">
              <w:smartTagPr>
                <w:attr w:name="IsROCDate" w:val="False"/>
                <w:attr w:name="IsLunarDate" w:val="False"/>
                <w:attr w:name="Day" w:val="1"/>
                <w:attr w:name="Month" w:val="8"/>
                <w:attr w:name="Year" w:val="2015"/>
              </w:smartTagPr>
              <w:r w:rsidRPr="003471A9">
                <w:rPr>
                  <w:rFonts w:ascii="標楷體" w:eastAsia="標楷體" w:hAnsi="標楷體" w:cs="新細明體"/>
                  <w:kern w:val="0"/>
                  <w:szCs w:val="24"/>
                </w:rPr>
                <w:t>8</w:t>
              </w:r>
              <w:r w:rsidRPr="003471A9">
                <w:rPr>
                  <w:rFonts w:ascii="標楷體" w:eastAsia="標楷體" w:hAnsi="標楷體" w:cs="新細明體" w:hint="eastAsia"/>
                  <w:kern w:val="0"/>
                  <w:szCs w:val="24"/>
                </w:rPr>
                <w:t>月</w:t>
              </w:r>
              <w:r w:rsidRPr="003471A9">
                <w:rPr>
                  <w:rFonts w:ascii="標楷體" w:eastAsia="標楷體" w:hAnsi="標楷體" w:cs="新細明體"/>
                  <w:kern w:val="0"/>
                  <w:szCs w:val="24"/>
                </w:rPr>
                <w:t>1</w:t>
              </w:r>
              <w:r w:rsidRPr="003471A9">
                <w:rPr>
                  <w:rFonts w:ascii="標楷體" w:eastAsia="標楷體" w:hAnsi="標楷體" w:cs="新細明體" w:hint="eastAsia"/>
                  <w:kern w:val="0"/>
                  <w:szCs w:val="24"/>
                </w:rPr>
                <w:t>日</w:t>
              </w:r>
            </w:smartTag>
            <w:r w:rsidRPr="003471A9">
              <w:rPr>
                <w:rFonts w:ascii="標楷體" w:eastAsia="標楷體" w:hAnsi="標楷體" w:cs="新細明體" w:hint="eastAsia"/>
                <w:kern w:val="0"/>
                <w:szCs w:val="24"/>
              </w:rPr>
              <w:t>起施行。</w:t>
            </w:r>
          </w:p>
          <w:p w:rsidR="00336387" w:rsidRPr="003471A9" w:rsidRDefault="00336387" w:rsidP="00670641">
            <w:pPr>
              <w:spacing w:line="480" w:lineRule="exact"/>
              <w:jc w:val="both"/>
              <w:rPr>
                <w:rFonts w:ascii="標楷體" w:eastAsia="標楷體" w:hAnsi="標楷體"/>
                <w:szCs w:val="24"/>
              </w:rPr>
            </w:pPr>
            <w:r w:rsidRPr="003471A9">
              <w:rPr>
                <w:rFonts w:ascii="標楷體" w:eastAsia="標楷體" w:hAnsi="標楷體" w:cs="新細明體" w:hint="eastAsia"/>
                <w:kern w:val="0"/>
                <w:szCs w:val="24"/>
              </w:rPr>
              <w:t>規範內容除明確定義請託關說、公務禮儀、正常社交禮俗標準及與職務有利害關係，並對受贈財物、飲宴應酬、兼職、參與演講活動及財物處理等行為，訂有明確規範標準與處理程序，因此未來處理公務時遭遇類似情境，您將有一明確規範標準得以遵循。</w:t>
            </w:r>
          </w:p>
        </w:tc>
        <w:tc>
          <w:tcPr>
            <w:tcW w:w="5220" w:type="dxa"/>
          </w:tcPr>
          <w:p w:rsidR="00336387" w:rsidRPr="003471A9" w:rsidRDefault="00336387" w:rsidP="003471A9">
            <w:pPr>
              <w:pStyle w:val="ListParagraph"/>
              <w:numPr>
                <w:ilvl w:val="0"/>
                <w:numId w:val="13"/>
              </w:numPr>
              <w:spacing w:line="480" w:lineRule="exact"/>
              <w:ind w:leftChars="0"/>
              <w:jc w:val="both"/>
              <w:rPr>
                <w:rFonts w:ascii="標楷體" w:eastAsia="標楷體" w:hAnsi="標楷體"/>
                <w:szCs w:val="24"/>
              </w:rPr>
            </w:pPr>
            <w:r w:rsidRPr="003471A9">
              <w:rPr>
                <w:rFonts w:ascii="標楷體" w:eastAsia="標楷體" w:hAnsi="標楷體"/>
                <w:szCs w:val="24"/>
              </w:rPr>
              <w:t>e</w:t>
            </w:r>
            <w:r w:rsidRPr="003471A9">
              <w:rPr>
                <w:rFonts w:ascii="標楷體" w:eastAsia="標楷體" w:hAnsi="標楷體" w:hint="eastAsia"/>
                <w:szCs w:val="24"/>
              </w:rPr>
              <w:t>等公務園</w:t>
            </w:r>
          </w:p>
          <w:p w:rsidR="00336387" w:rsidRPr="003471A9" w:rsidRDefault="00336387" w:rsidP="003471A9">
            <w:pPr>
              <w:pStyle w:val="ListParagraph"/>
              <w:wordWrap w:val="0"/>
              <w:spacing w:line="480" w:lineRule="exact"/>
              <w:ind w:leftChars="0" w:left="0"/>
              <w:jc w:val="both"/>
              <w:rPr>
                <w:rFonts w:ascii="標楷體" w:eastAsia="標楷體" w:hAnsi="標楷體"/>
                <w:szCs w:val="24"/>
              </w:rPr>
            </w:pPr>
            <w:hyperlink r:id="rId33" w:history="1">
              <w:r w:rsidRPr="003471A9">
                <w:rPr>
                  <w:rStyle w:val="Hyperlink"/>
                  <w:rFonts w:ascii="標楷體" w:eastAsia="標楷體" w:hAnsi="標楷體"/>
                  <w:szCs w:val="24"/>
                </w:rPr>
                <w:t>https://elearning.hrd.gov.tw/index.php</w:t>
              </w:r>
            </w:hyperlink>
          </w:p>
          <w:p w:rsidR="00336387" w:rsidRPr="003471A9" w:rsidRDefault="00336387" w:rsidP="003471A9">
            <w:pPr>
              <w:pStyle w:val="ListParagraph"/>
              <w:numPr>
                <w:ilvl w:val="0"/>
                <w:numId w:val="13"/>
              </w:numPr>
              <w:spacing w:line="480" w:lineRule="exact"/>
              <w:ind w:leftChars="0"/>
              <w:jc w:val="both"/>
              <w:rPr>
                <w:rFonts w:ascii="標楷體" w:eastAsia="標楷體" w:hAnsi="標楷體"/>
                <w:szCs w:val="24"/>
              </w:rPr>
            </w:pPr>
            <w:r w:rsidRPr="003471A9">
              <w:rPr>
                <w:rFonts w:ascii="標楷體" w:eastAsia="標楷體" w:hAnsi="標楷體" w:hint="eastAsia"/>
                <w:szCs w:val="24"/>
              </w:rPr>
              <w:t>地方行政研習</w:t>
            </w:r>
            <w:r w:rsidRPr="003471A9">
              <w:rPr>
                <w:rFonts w:ascii="標楷體" w:eastAsia="標楷體" w:hAnsi="標楷體"/>
                <w:szCs w:val="24"/>
              </w:rPr>
              <w:t>e</w:t>
            </w:r>
            <w:r w:rsidRPr="003471A9">
              <w:rPr>
                <w:rFonts w:ascii="標楷體" w:eastAsia="標楷體" w:hAnsi="標楷體" w:hint="eastAsia"/>
                <w:szCs w:val="24"/>
              </w:rPr>
              <w:t>學中心</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34" w:history="1">
              <w:r w:rsidRPr="003471A9">
                <w:rPr>
                  <w:rStyle w:val="Hyperlink"/>
                  <w:rFonts w:ascii="標楷體" w:eastAsia="標楷體" w:hAnsi="標楷體"/>
                  <w:szCs w:val="24"/>
                </w:rPr>
                <w:t>http://elearning.rad.gov.tw/fet/home/logout</w:t>
              </w:r>
            </w:hyperlink>
          </w:p>
          <w:p w:rsidR="00336387" w:rsidRPr="003471A9" w:rsidRDefault="00336387" w:rsidP="003471A9">
            <w:pPr>
              <w:pStyle w:val="ListParagraph"/>
              <w:numPr>
                <w:ilvl w:val="0"/>
                <w:numId w:val="13"/>
              </w:numPr>
              <w:spacing w:line="480" w:lineRule="exact"/>
              <w:ind w:leftChars="0"/>
              <w:jc w:val="both"/>
              <w:rPr>
                <w:rFonts w:ascii="標楷體" w:eastAsia="標楷體" w:hAnsi="標楷體"/>
                <w:szCs w:val="24"/>
              </w:rPr>
            </w:pPr>
            <w:r w:rsidRPr="003471A9">
              <w:rPr>
                <w:rFonts w:ascii="標楷體" w:eastAsia="標楷體" w:hAnsi="標楷體" w:hint="eastAsia"/>
                <w:szCs w:val="24"/>
              </w:rPr>
              <w:t>高雄市政府港都</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35" w:history="1">
              <w:r w:rsidRPr="003471A9">
                <w:rPr>
                  <w:rStyle w:val="Hyperlink"/>
                  <w:rFonts w:ascii="標楷體" w:eastAsia="標楷體" w:hAnsi="標楷體"/>
                  <w:szCs w:val="24"/>
                </w:rPr>
                <w:t>https://elearning.kcg.gov.tw/mpage/</w:t>
              </w:r>
            </w:hyperlink>
          </w:p>
          <w:p w:rsidR="00336387" w:rsidRPr="003471A9" w:rsidRDefault="00336387" w:rsidP="003471A9">
            <w:pPr>
              <w:pStyle w:val="ListParagraph"/>
              <w:numPr>
                <w:ilvl w:val="0"/>
                <w:numId w:val="13"/>
              </w:numPr>
              <w:spacing w:line="480" w:lineRule="exact"/>
              <w:ind w:leftChars="0"/>
              <w:jc w:val="both"/>
              <w:rPr>
                <w:rFonts w:ascii="標楷體" w:eastAsia="標楷體" w:hAnsi="標楷體"/>
                <w:szCs w:val="24"/>
              </w:rPr>
            </w:pPr>
            <w:r w:rsidRPr="003471A9">
              <w:rPr>
                <w:rFonts w:ascii="標楷體" w:eastAsia="標楷體" w:hAnsi="標楷體" w:hint="eastAsia"/>
                <w:szCs w:val="24"/>
              </w:rPr>
              <w:t>臺北</w:t>
            </w:r>
            <w:r w:rsidRPr="003471A9">
              <w:rPr>
                <w:rFonts w:ascii="標楷體" w:eastAsia="標楷體" w:hAnsi="標楷體"/>
                <w:szCs w:val="24"/>
              </w:rPr>
              <w:t>e</w:t>
            </w:r>
            <w:r w:rsidRPr="003471A9">
              <w:rPr>
                <w:rFonts w:ascii="標楷體" w:eastAsia="標楷體" w:hAnsi="標楷體" w:hint="eastAsia"/>
                <w:szCs w:val="24"/>
              </w:rPr>
              <w:t>大</w:t>
            </w:r>
            <w:r w:rsidRPr="003471A9">
              <w:rPr>
                <w:rFonts w:ascii="標楷體" w:eastAsia="標楷體" w:hAnsi="標楷體"/>
                <w:szCs w:val="24"/>
              </w:rPr>
              <w:t xml:space="preserve">Taipei e-campus </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36" w:history="1">
              <w:r w:rsidRPr="003471A9">
                <w:rPr>
                  <w:rStyle w:val="Hyperlink"/>
                  <w:rFonts w:ascii="標楷體" w:eastAsia="標楷體" w:hAnsi="標楷體"/>
                  <w:szCs w:val="24"/>
                </w:rPr>
                <w:t>https://elearning.taipei.gov.tw/index.php</w:t>
              </w:r>
            </w:hyperlink>
          </w:p>
          <w:p w:rsidR="00336387" w:rsidRPr="003471A9" w:rsidRDefault="00336387" w:rsidP="00670641">
            <w:pPr>
              <w:pStyle w:val="ListParagraph"/>
              <w:spacing w:line="480" w:lineRule="exact"/>
              <w:ind w:leftChars="0" w:left="0"/>
              <w:jc w:val="both"/>
              <w:rPr>
                <w:rFonts w:ascii="標楷體" w:eastAsia="標楷體" w:hAnsi="標楷體"/>
                <w:szCs w:val="24"/>
              </w:rPr>
            </w:pPr>
          </w:p>
        </w:tc>
      </w:tr>
      <w:tr w:rsidR="00336387" w:rsidRPr="003471A9" w:rsidTr="003471A9">
        <w:trPr>
          <w:trHeight w:val="3578"/>
        </w:trPr>
        <w:tc>
          <w:tcPr>
            <w:tcW w:w="72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9</w:t>
            </w:r>
          </w:p>
        </w:tc>
        <w:tc>
          <w:tcPr>
            <w:tcW w:w="1620" w:type="dxa"/>
          </w:tcPr>
          <w:p w:rsidR="00336387" w:rsidRPr="003471A9" w:rsidRDefault="00336387" w:rsidP="00670641">
            <w:pPr>
              <w:widowControl/>
              <w:spacing w:line="480" w:lineRule="exact"/>
              <w:rPr>
                <w:rFonts w:ascii="標楷體" w:eastAsia="標楷體" w:hAnsi="標楷體" w:cs="新細明體"/>
                <w:kern w:val="0"/>
                <w:szCs w:val="24"/>
              </w:rPr>
            </w:pPr>
            <w:hyperlink r:id="rId37" w:tooltip="點按進入課程" w:history="1">
              <w:r w:rsidRPr="003471A9">
                <w:rPr>
                  <w:rFonts w:ascii="標楷體" w:eastAsia="標楷體" w:hAnsi="標楷體" w:cs="新細明體" w:hint="eastAsia"/>
                  <w:kern w:val="0"/>
                  <w:szCs w:val="24"/>
                </w:rPr>
                <w:t>共創透明誠信的社會─「廉政倫理」規範</w:t>
              </w:r>
            </w:hyperlink>
          </w:p>
        </w:tc>
        <w:tc>
          <w:tcPr>
            <w:tcW w:w="144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1</w:t>
            </w:r>
          </w:p>
        </w:tc>
        <w:tc>
          <w:tcPr>
            <w:tcW w:w="6840" w:type="dxa"/>
          </w:tcPr>
          <w:p w:rsidR="00336387" w:rsidRPr="003471A9" w:rsidRDefault="00336387" w:rsidP="00670641">
            <w:pPr>
              <w:widowControl/>
              <w:spacing w:line="480" w:lineRule="exact"/>
              <w:rPr>
                <w:rFonts w:ascii="標楷體" w:eastAsia="標楷體" w:hAnsi="標楷體" w:cs="新細明體"/>
                <w:kern w:val="0"/>
                <w:szCs w:val="24"/>
              </w:rPr>
            </w:pPr>
            <w:r w:rsidRPr="003471A9">
              <w:rPr>
                <w:rFonts w:ascii="標楷體" w:eastAsia="標楷體" w:hAnsi="標楷體" w:cs="新細明體" w:hint="eastAsia"/>
                <w:kern w:val="0"/>
                <w:szCs w:val="24"/>
              </w:rPr>
              <w:t>本課程將透過講師的解說以及案例的導讀，瞭解廉政倫理規範的立法背景、規範對象與適用情形。藉由案例的說明，更瞭解公務人員在接觸到利益關係人及各種場合時，如何妥善處理請託關說、受贈財物及飲宴應酬等情況的發生</w:t>
            </w:r>
          </w:p>
        </w:tc>
        <w:tc>
          <w:tcPr>
            <w:tcW w:w="5220" w:type="dxa"/>
          </w:tcPr>
          <w:p w:rsidR="00336387" w:rsidRPr="003471A9" w:rsidRDefault="00336387" w:rsidP="003471A9">
            <w:pPr>
              <w:pStyle w:val="ListParagraph"/>
              <w:numPr>
                <w:ilvl w:val="0"/>
                <w:numId w:val="14"/>
              </w:numPr>
              <w:spacing w:line="480" w:lineRule="exact"/>
              <w:ind w:leftChars="0"/>
              <w:jc w:val="both"/>
              <w:rPr>
                <w:rFonts w:ascii="標楷體" w:eastAsia="標楷體" w:hAnsi="標楷體"/>
                <w:szCs w:val="24"/>
              </w:rPr>
            </w:pPr>
            <w:r w:rsidRPr="003471A9">
              <w:rPr>
                <w:rFonts w:ascii="標楷體" w:eastAsia="標楷體" w:hAnsi="標楷體"/>
                <w:szCs w:val="24"/>
              </w:rPr>
              <w:t>e</w:t>
            </w:r>
            <w:r w:rsidRPr="003471A9">
              <w:rPr>
                <w:rFonts w:ascii="標楷體" w:eastAsia="標楷體" w:hAnsi="標楷體" w:hint="eastAsia"/>
                <w:szCs w:val="24"/>
              </w:rPr>
              <w:t>等公務園</w:t>
            </w:r>
          </w:p>
          <w:p w:rsidR="00336387" w:rsidRPr="003471A9" w:rsidRDefault="00336387" w:rsidP="003471A9">
            <w:pPr>
              <w:pStyle w:val="ListParagraph"/>
              <w:wordWrap w:val="0"/>
              <w:spacing w:line="480" w:lineRule="exact"/>
              <w:ind w:leftChars="0" w:left="0"/>
              <w:jc w:val="both"/>
              <w:rPr>
                <w:rFonts w:ascii="標楷體" w:eastAsia="標楷體" w:hAnsi="標楷體"/>
                <w:szCs w:val="24"/>
              </w:rPr>
            </w:pPr>
            <w:hyperlink r:id="rId38" w:history="1">
              <w:r w:rsidRPr="003471A9">
                <w:rPr>
                  <w:rStyle w:val="Hyperlink"/>
                  <w:rFonts w:ascii="標楷體" w:eastAsia="標楷體" w:hAnsi="標楷體"/>
                  <w:szCs w:val="24"/>
                </w:rPr>
                <w:t>https://elearning.hrd.gov.tw/index.php</w:t>
              </w:r>
            </w:hyperlink>
          </w:p>
          <w:p w:rsidR="00336387" w:rsidRPr="003471A9" w:rsidRDefault="00336387" w:rsidP="003471A9">
            <w:pPr>
              <w:pStyle w:val="ListParagraph"/>
              <w:numPr>
                <w:ilvl w:val="0"/>
                <w:numId w:val="14"/>
              </w:numPr>
              <w:spacing w:line="480" w:lineRule="exact"/>
              <w:ind w:leftChars="0"/>
              <w:jc w:val="both"/>
              <w:rPr>
                <w:rFonts w:ascii="標楷體" w:eastAsia="標楷體" w:hAnsi="標楷體"/>
                <w:szCs w:val="24"/>
              </w:rPr>
            </w:pPr>
            <w:r w:rsidRPr="003471A9">
              <w:rPr>
                <w:rFonts w:ascii="標楷體" w:eastAsia="標楷體" w:hAnsi="標楷體" w:hint="eastAsia"/>
                <w:szCs w:val="24"/>
              </w:rPr>
              <w:t>地方行政研習</w:t>
            </w:r>
            <w:r w:rsidRPr="003471A9">
              <w:rPr>
                <w:rFonts w:ascii="標楷體" w:eastAsia="標楷體" w:hAnsi="標楷體"/>
                <w:szCs w:val="24"/>
              </w:rPr>
              <w:t>e</w:t>
            </w:r>
            <w:r w:rsidRPr="003471A9">
              <w:rPr>
                <w:rFonts w:ascii="標楷體" w:eastAsia="標楷體" w:hAnsi="標楷體" w:hint="eastAsia"/>
                <w:szCs w:val="24"/>
              </w:rPr>
              <w:t>學中心</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39" w:history="1">
              <w:r w:rsidRPr="003471A9">
                <w:rPr>
                  <w:rStyle w:val="Hyperlink"/>
                  <w:rFonts w:ascii="標楷體" w:eastAsia="標楷體" w:hAnsi="標楷體"/>
                  <w:szCs w:val="24"/>
                </w:rPr>
                <w:t>http://elearning.rad.gov.tw/fet/home/logout</w:t>
              </w:r>
            </w:hyperlink>
          </w:p>
          <w:p w:rsidR="00336387" w:rsidRPr="003471A9" w:rsidRDefault="00336387" w:rsidP="003471A9">
            <w:pPr>
              <w:pStyle w:val="ListParagraph"/>
              <w:numPr>
                <w:ilvl w:val="0"/>
                <w:numId w:val="14"/>
              </w:numPr>
              <w:spacing w:line="480" w:lineRule="exact"/>
              <w:ind w:leftChars="0"/>
              <w:jc w:val="both"/>
              <w:rPr>
                <w:rFonts w:ascii="標楷體" w:eastAsia="標楷體" w:hAnsi="標楷體"/>
                <w:szCs w:val="24"/>
              </w:rPr>
            </w:pPr>
            <w:r w:rsidRPr="003471A9">
              <w:rPr>
                <w:rFonts w:ascii="標楷體" w:eastAsia="標楷體" w:hAnsi="標楷體" w:hint="eastAsia"/>
                <w:szCs w:val="24"/>
              </w:rPr>
              <w:t>高雄市政府港都</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40" w:history="1">
              <w:r w:rsidRPr="003471A9">
                <w:rPr>
                  <w:rStyle w:val="Hyperlink"/>
                  <w:rFonts w:ascii="標楷體" w:eastAsia="標楷體" w:hAnsi="標楷體"/>
                  <w:szCs w:val="24"/>
                </w:rPr>
                <w:t>https://elearning.kcg.gov.tw/mpage/</w:t>
              </w:r>
            </w:hyperlink>
          </w:p>
          <w:p w:rsidR="00336387" w:rsidRPr="003471A9" w:rsidRDefault="00336387" w:rsidP="003471A9">
            <w:pPr>
              <w:widowControl/>
              <w:spacing w:line="480" w:lineRule="exact"/>
              <w:rPr>
                <w:rFonts w:ascii="標楷體" w:eastAsia="標楷體" w:hAnsi="標楷體" w:cs="新細明體"/>
                <w:kern w:val="0"/>
                <w:szCs w:val="24"/>
              </w:rPr>
            </w:pPr>
          </w:p>
        </w:tc>
      </w:tr>
      <w:tr w:rsidR="00336387" w:rsidRPr="003471A9" w:rsidTr="003471A9">
        <w:trPr>
          <w:trHeight w:val="1778"/>
        </w:trPr>
        <w:tc>
          <w:tcPr>
            <w:tcW w:w="72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10</w:t>
            </w:r>
          </w:p>
        </w:tc>
        <w:tc>
          <w:tcPr>
            <w:tcW w:w="1620" w:type="dxa"/>
          </w:tcPr>
          <w:p w:rsidR="00336387" w:rsidRPr="003471A9" w:rsidRDefault="00336387" w:rsidP="00670641">
            <w:pPr>
              <w:widowControl/>
              <w:spacing w:line="480" w:lineRule="exact"/>
              <w:rPr>
                <w:rFonts w:ascii="標楷體" w:eastAsia="標楷體" w:hAnsi="標楷體" w:cs="新細明體"/>
                <w:kern w:val="0"/>
                <w:szCs w:val="24"/>
              </w:rPr>
            </w:pPr>
            <w:hyperlink r:id="rId41" w:tooltip="點按進入課程" w:history="1">
              <w:r w:rsidRPr="003471A9">
                <w:rPr>
                  <w:rFonts w:ascii="標楷體" w:eastAsia="標楷體" w:hAnsi="標楷體" w:cs="新細明體" w:hint="eastAsia"/>
                  <w:kern w:val="0"/>
                  <w:szCs w:val="24"/>
                </w:rPr>
                <w:t>從香港廉政建設經驗展望台灣廉政建設遠景</w:t>
              </w:r>
            </w:hyperlink>
          </w:p>
        </w:tc>
        <w:tc>
          <w:tcPr>
            <w:tcW w:w="144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3</w:t>
            </w:r>
          </w:p>
        </w:tc>
        <w:tc>
          <w:tcPr>
            <w:tcW w:w="6840" w:type="dxa"/>
          </w:tcPr>
          <w:p w:rsidR="00336387" w:rsidRPr="003471A9" w:rsidRDefault="00336387" w:rsidP="00670641">
            <w:pPr>
              <w:widowControl/>
              <w:spacing w:line="480" w:lineRule="exact"/>
              <w:rPr>
                <w:rFonts w:ascii="標楷體" w:eastAsia="標楷體" w:hAnsi="標楷體" w:cs="新細明體"/>
                <w:kern w:val="0"/>
                <w:szCs w:val="24"/>
              </w:rPr>
            </w:pPr>
            <w:r w:rsidRPr="003471A9">
              <w:rPr>
                <w:rFonts w:ascii="標楷體" w:eastAsia="標楷體" w:hAnsi="標楷體" w:cs="新細明體" w:hint="eastAsia"/>
                <w:kern w:val="0"/>
                <w:szCs w:val="24"/>
              </w:rPr>
              <w:t>為加強預防性反貪腐措施，促進廉</w:t>
            </w:r>
            <w:r>
              <w:rPr>
                <w:rFonts w:ascii="標楷體" w:eastAsia="標楷體" w:hAnsi="標楷體" w:cs="新細明體" w:hint="eastAsia"/>
                <w:kern w:val="0"/>
                <w:szCs w:val="24"/>
              </w:rPr>
              <w:t>政</w:t>
            </w:r>
            <w:r w:rsidRPr="003471A9">
              <w:rPr>
                <w:rFonts w:ascii="標楷體" w:eastAsia="標楷體" w:hAnsi="標楷體" w:cs="新細明體" w:hint="eastAsia"/>
                <w:kern w:val="0"/>
                <w:szCs w:val="24"/>
              </w:rPr>
              <w:t>、透明、課責並結合網絡資源，共創廉能價值；本課程特別邀請香港大律師查錫我先生擔任講座，以汲取香港廉政公署的成功經驗。</w:t>
            </w:r>
          </w:p>
          <w:p w:rsidR="00336387" w:rsidRPr="003471A9" w:rsidRDefault="00336387" w:rsidP="00670641">
            <w:pPr>
              <w:widowControl/>
              <w:spacing w:line="480" w:lineRule="exact"/>
              <w:rPr>
                <w:rFonts w:ascii="標楷體" w:eastAsia="標楷體" w:hAnsi="標楷體" w:cs="新細明體"/>
                <w:kern w:val="0"/>
                <w:szCs w:val="24"/>
              </w:rPr>
            </w:pPr>
          </w:p>
        </w:tc>
        <w:tc>
          <w:tcPr>
            <w:tcW w:w="5220" w:type="dxa"/>
          </w:tcPr>
          <w:p w:rsidR="00336387" w:rsidRPr="003471A9" w:rsidRDefault="00336387" w:rsidP="003471A9">
            <w:pPr>
              <w:pStyle w:val="ListParagraph"/>
              <w:spacing w:line="480" w:lineRule="exact"/>
              <w:ind w:leftChars="0" w:left="0"/>
              <w:jc w:val="both"/>
              <w:rPr>
                <w:rFonts w:ascii="標楷體" w:eastAsia="標楷體" w:hAnsi="標楷體"/>
                <w:szCs w:val="24"/>
              </w:rPr>
            </w:pPr>
            <w:r w:rsidRPr="003471A9">
              <w:rPr>
                <w:rFonts w:ascii="標楷體" w:eastAsia="標楷體" w:hAnsi="標楷體" w:hint="eastAsia"/>
                <w:szCs w:val="24"/>
              </w:rPr>
              <w:t>高雄市政府港都</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42" w:history="1">
              <w:r w:rsidRPr="003471A9">
                <w:rPr>
                  <w:rStyle w:val="Hyperlink"/>
                  <w:rFonts w:ascii="標楷體" w:eastAsia="標楷體" w:hAnsi="標楷體"/>
                  <w:szCs w:val="24"/>
                </w:rPr>
                <w:t>https://elearning.kcg.gov.tw/mpage/</w:t>
              </w:r>
            </w:hyperlink>
          </w:p>
          <w:p w:rsidR="00336387" w:rsidRPr="003471A9" w:rsidRDefault="00336387" w:rsidP="003471A9">
            <w:pPr>
              <w:widowControl/>
              <w:spacing w:line="480" w:lineRule="exact"/>
              <w:rPr>
                <w:rFonts w:ascii="標楷體" w:eastAsia="標楷體" w:hAnsi="標楷體" w:cs="新細明體"/>
                <w:kern w:val="0"/>
                <w:szCs w:val="24"/>
              </w:rPr>
            </w:pPr>
          </w:p>
        </w:tc>
      </w:tr>
      <w:tr w:rsidR="00336387" w:rsidRPr="003471A9" w:rsidTr="00BE3EF0">
        <w:trPr>
          <w:trHeight w:val="2678"/>
        </w:trPr>
        <w:tc>
          <w:tcPr>
            <w:tcW w:w="72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11</w:t>
            </w:r>
          </w:p>
        </w:tc>
        <w:tc>
          <w:tcPr>
            <w:tcW w:w="1620" w:type="dxa"/>
          </w:tcPr>
          <w:p w:rsidR="00336387" w:rsidRPr="003471A9" w:rsidRDefault="00336387" w:rsidP="00670641">
            <w:pPr>
              <w:widowControl/>
              <w:spacing w:line="480" w:lineRule="exact"/>
              <w:rPr>
                <w:rFonts w:ascii="標楷體" w:eastAsia="標楷體" w:hAnsi="標楷體" w:cs="新細明體"/>
                <w:kern w:val="0"/>
                <w:szCs w:val="24"/>
              </w:rPr>
            </w:pPr>
            <w:hyperlink r:id="rId43" w:tooltip="點按進入課程" w:history="1">
              <w:r w:rsidRPr="003471A9">
                <w:rPr>
                  <w:rFonts w:ascii="標楷體" w:eastAsia="標楷體" w:hAnsi="標楷體" w:cs="新細明體" w:hint="eastAsia"/>
                  <w:kern w:val="0"/>
                  <w:szCs w:val="24"/>
                </w:rPr>
                <w:t>有為有守─公務員職場倫理與道德</w:t>
              </w:r>
            </w:hyperlink>
          </w:p>
          <w:p w:rsidR="00336387" w:rsidRPr="003471A9" w:rsidRDefault="00336387" w:rsidP="00670641">
            <w:pPr>
              <w:widowControl/>
              <w:spacing w:line="480" w:lineRule="exact"/>
              <w:rPr>
                <w:rFonts w:ascii="標楷體" w:eastAsia="標楷體" w:hAnsi="標楷體" w:cs="新細明體"/>
                <w:kern w:val="0"/>
                <w:szCs w:val="24"/>
              </w:rPr>
            </w:pPr>
          </w:p>
        </w:tc>
        <w:tc>
          <w:tcPr>
            <w:tcW w:w="144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p>
        </w:tc>
        <w:tc>
          <w:tcPr>
            <w:tcW w:w="6840" w:type="dxa"/>
          </w:tcPr>
          <w:p w:rsidR="00336387" w:rsidRPr="003471A9" w:rsidRDefault="00336387" w:rsidP="00670641">
            <w:pPr>
              <w:widowControl/>
              <w:spacing w:line="480" w:lineRule="exact"/>
              <w:rPr>
                <w:rFonts w:ascii="標楷體" w:eastAsia="標楷體" w:hAnsi="標楷體" w:cs="新細明體"/>
                <w:kern w:val="0"/>
                <w:szCs w:val="24"/>
              </w:rPr>
            </w:pPr>
            <w:r w:rsidRPr="003471A9">
              <w:rPr>
                <w:rFonts w:ascii="標楷體" w:eastAsia="標楷體" w:hAnsi="標楷體" w:cs="新細明體" w:hint="eastAsia"/>
                <w:kern w:val="0"/>
                <w:szCs w:val="24"/>
              </w:rPr>
              <w:t>本課程將介紹行政倫理的內容，分為基礎篇、進階篇、法規篇、案例篇四部份，依序解說行政倫理的概念、公務人員面臨的困境與挑戰、介紹公務員服務法與廉政倫理規範，並輔以案例解說。使學習者瞭解行政倫理的內涵以及個人在職涯中的角色與定位，進而培養具有選擇正確且適當價值的能力。</w:t>
            </w:r>
          </w:p>
        </w:tc>
        <w:tc>
          <w:tcPr>
            <w:tcW w:w="5220" w:type="dxa"/>
          </w:tcPr>
          <w:p w:rsidR="00336387" w:rsidRPr="003471A9" w:rsidRDefault="00336387" w:rsidP="003471A9">
            <w:pPr>
              <w:pStyle w:val="ListParagraph"/>
              <w:numPr>
                <w:ilvl w:val="0"/>
                <w:numId w:val="15"/>
              </w:numPr>
              <w:spacing w:line="480" w:lineRule="exact"/>
              <w:ind w:leftChars="0"/>
              <w:jc w:val="both"/>
              <w:rPr>
                <w:rFonts w:ascii="標楷體" w:eastAsia="標楷體" w:hAnsi="標楷體"/>
                <w:szCs w:val="24"/>
              </w:rPr>
            </w:pPr>
            <w:r w:rsidRPr="003471A9">
              <w:rPr>
                <w:rFonts w:ascii="標楷體" w:eastAsia="標楷體" w:hAnsi="標楷體" w:hint="eastAsia"/>
                <w:szCs w:val="24"/>
              </w:rPr>
              <w:t>地方行政研習</w:t>
            </w:r>
            <w:r w:rsidRPr="003471A9">
              <w:rPr>
                <w:rFonts w:ascii="標楷體" w:eastAsia="標楷體" w:hAnsi="標楷體"/>
                <w:szCs w:val="24"/>
              </w:rPr>
              <w:t>e</w:t>
            </w:r>
            <w:r w:rsidRPr="003471A9">
              <w:rPr>
                <w:rFonts w:ascii="標楷體" w:eastAsia="標楷體" w:hAnsi="標楷體" w:hint="eastAsia"/>
                <w:szCs w:val="24"/>
              </w:rPr>
              <w:t>學中心</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44" w:history="1">
              <w:r w:rsidRPr="003471A9">
                <w:rPr>
                  <w:rStyle w:val="Hyperlink"/>
                  <w:rFonts w:ascii="標楷體" w:eastAsia="標楷體" w:hAnsi="標楷體"/>
                  <w:szCs w:val="24"/>
                </w:rPr>
                <w:t>http://elearning.rad.gov.tw/fet/home/logout</w:t>
              </w:r>
            </w:hyperlink>
          </w:p>
          <w:p w:rsidR="00336387" w:rsidRPr="003471A9" w:rsidRDefault="00336387" w:rsidP="003471A9">
            <w:pPr>
              <w:pStyle w:val="ListParagraph"/>
              <w:numPr>
                <w:ilvl w:val="0"/>
                <w:numId w:val="15"/>
              </w:numPr>
              <w:spacing w:line="480" w:lineRule="exact"/>
              <w:ind w:leftChars="0"/>
              <w:jc w:val="both"/>
              <w:rPr>
                <w:rFonts w:ascii="標楷體" w:eastAsia="標楷體" w:hAnsi="標楷體"/>
                <w:szCs w:val="24"/>
              </w:rPr>
            </w:pPr>
            <w:r w:rsidRPr="003471A9">
              <w:rPr>
                <w:rFonts w:ascii="標楷體" w:eastAsia="標楷體" w:hAnsi="標楷體" w:hint="eastAsia"/>
                <w:szCs w:val="24"/>
              </w:rPr>
              <w:t>高雄市政府港都</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45" w:history="1">
              <w:r w:rsidRPr="003471A9">
                <w:rPr>
                  <w:rStyle w:val="Hyperlink"/>
                  <w:rFonts w:ascii="標楷體" w:eastAsia="標楷體" w:hAnsi="標楷體"/>
                  <w:szCs w:val="24"/>
                </w:rPr>
                <w:t>https://elearning.kcg.gov.tw/mpage/</w:t>
              </w:r>
            </w:hyperlink>
          </w:p>
          <w:p w:rsidR="00336387" w:rsidRPr="003471A9" w:rsidRDefault="00336387" w:rsidP="003471A9">
            <w:pPr>
              <w:spacing w:line="480" w:lineRule="exact"/>
              <w:rPr>
                <w:rFonts w:ascii="標楷體" w:eastAsia="標楷體" w:hAnsi="標楷體"/>
                <w:szCs w:val="24"/>
              </w:rPr>
            </w:pPr>
          </w:p>
        </w:tc>
      </w:tr>
      <w:tr w:rsidR="00336387" w:rsidRPr="003471A9" w:rsidTr="00F67286">
        <w:trPr>
          <w:trHeight w:val="3413"/>
        </w:trPr>
        <w:tc>
          <w:tcPr>
            <w:tcW w:w="72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12</w:t>
            </w:r>
          </w:p>
        </w:tc>
        <w:tc>
          <w:tcPr>
            <w:tcW w:w="1620" w:type="dxa"/>
          </w:tcPr>
          <w:p w:rsidR="00336387" w:rsidRPr="003471A9" w:rsidRDefault="00336387" w:rsidP="00670641">
            <w:pPr>
              <w:widowControl/>
              <w:spacing w:line="480" w:lineRule="exact"/>
              <w:rPr>
                <w:rFonts w:ascii="標楷體" w:eastAsia="標楷體" w:hAnsi="標楷體" w:cs="新細明體"/>
                <w:kern w:val="0"/>
                <w:szCs w:val="24"/>
              </w:rPr>
            </w:pPr>
            <w:r w:rsidRPr="003471A9">
              <w:rPr>
                <w:rFonts w:ascii="標楷體" w:eastAsia="標楷體" w:hAnsi="標楷體" w:cs="Arial" w:hint="eastAsia"/>
                <w:szCs w:val="24"/>
              </w:rPr>
              <w:t>廉能政府與公務員廉政倫理規範</w:t>
            </w:r>
          </w:p>
        </w:tc>
        <w:tc>
          <w:tcPr>
            <w:tcW w:w="144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p>
        </w:tc>
        <w:tc>
          <w:tcPr>
            <w:tcW w:w="6840" w:type="dxa"/>
          </w:tcPr>
          <w:p w:rsidR="00336387" w:rsidRPr="003471A9" w:rsidRDefault="00336387" w:rsidP="00670641">
            <w:pPr>
              <w:widowControl/>
              <w:spacing w:line="480" w:lineRule="exact"/>
              <w:rPr>
                <w:rFonts w:ascii="標楷體" w:eastAsia="標楷體" w:hAnsi="標楷體" w:cs="新細明體"/>
                <w:kern w:val="0"/>
                <w:szCs w:val="24"/>
              </w:rPr>
            </w:pPr>
            <w:r w:rsidRPr="003471A9">
              <w:rPr>
                <w:rFonts w:ascii="標楷體" w:eastAsia="標楷體" w:hAnsi="標楷體" w:cs="Arial" w:hint="eastAsia"/>
                <w:szCs w:val="24"/>
              </w:rPr>
              <w:t>本課程內容主要講授廉能政府的重要性，以及廉政倫理規範的立法與規範核心內容。課程開頭引用實際案例為背景，提出相關設問「如果您是案例中的主人翁，您會採取如何之作為呢</w:t>
            </w:r>
            <w:r w:rsidRPr="003471A9">
              <w:rPr>
                <w:rFonts w:ascii="標楷體" w:eastAsia="標楷體" w:hAnsi="標楷體" w:cs="Arial"/>
                <w:szCs w:val="24"/>
              </w:rPr>
              <w:t>?</w:t>
            </w:r>
            <w:r>
              <w:rPr>
                <w:rFonts w:ascii="標楷體" w:eastAsia="標楷體" w:hAnsi="標楷體" w:cs="Arial" w:hint="eastAsia"/>
                <w:szCs w:val="24"/>
              </w:rPr>
              <w:t>」俾使學員能設身處地去思維</w:t>
            </w:r>
            <w:r w:rsidRPr="003471A9">
              <w:rPr>
                <w:rFonts w:ascii="標楷體" w:eastAsia="標楷體" w:hAnsi="標楷體" w:cs="Arial"/>
                <w:szCs w:val="24"/>
              </w:rPr>
              <w:t>;</w:t>
            </w:r>
            <w:r w:rsidRPr="003471A9">
              <w:rPr>
                <w:rFonts w:ascii="標楷體" w:eastAsia="標楷體" w:hAnsi="標楷體" w:cs="Arial" w:hint="eastAsia"/>
                <w:szCs w:val="24"/>
              </w:rPr>
              <w:t>繼而，講述廉政倫理規範立法的背景、沿革與目的，再透過案例講解規範核心內涵，引導學員日後遇有類似情形，應採取之正確作為，避免發生違法犯紀情事，期盼各公務同仁了解身為公務體系的一份子，應自我期許與要求，以建構良好政風，贏得民眾信賴，兼及保護自己。</w:t>
            </w:r>
          </w:p>
        </w:tc>
        <w:tc>
          <w:tcPr>
            <w:tcW w:w="5220" w:type="dxa"/>
          </w:tcPr>
          <w:p w:rsidR="00336387" w:rsidRPr="003471A9" w:rsidRDefault="00336387" w:rsidP="003471A9">
            <w:pPr>
              <w:pStyle w:val="ListParagraph"/>
              <w:spacing w:line="480" w:lineRule="exact"/>
              <w:ind w:leftChars="0" w:left="0"/>
              <w:jc w:val="both"/>
              <w:rPr>
                <w:rFonts w:ascii="標楷體" w:eastAsia="標楷體" w:hAnsi="標楷體"/>
                <w:szCs w:val="24"/>
              </w:rPr>
            </w:pPr>
            <w:r w:rsidRPr="003471A9">
              <w:rPr>
                <w:rFonts w:ascii="標楷體" w:eastAsia="標楷體" w:hAnsi="標楷體" w:hint="eastAsia"/>
                <w:szCs w:val="24"/>
              </w:rPr>
              <w:t>國家文官學院文官</w:t>
            </w:r>
            <w:r w:rsidRPr="003471A9">
              <w:rPr>
                <w:rFonts w:ascii="標楷體" w:eastAsia="標楷體" w:hAnsi="標楷體"/>
                <w:szCs w:val="24"/>
              </w:rPr>
              <w:t>e</w:t>
            </w:r>
            <w:r w:rsidRPr="003471A9">
              <w:rPr>
                <w:rFonts w:ascii="標楷體" w:eastAsia="標楷體" w:hAnsi="標楷體" w:hint="eastAsia"/>
                <w:szCs w:val="24"/>
              </w:rPr>
              <w:t>學苑</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46" w:history="1">
              <w:r w:rsidRPr="003471A9">
                <w:rPr>
                  <w:rStyle w:val="Hyperlink"/>
                  <w:rFonts w:ascii="標楷體" w:eastAsia="標楷體" w:hAnsi="標楷體"/>
                  <w:szCs w:val="24"/>
                </w:rPr>
                <w:t>http://ecollege.nacs.gov.tw/Nacs/index.do</w:t>
              </w:r>
            </w:hyperlink>
          </w:p>
          <w:p w:rsidR="00336387" w:rsidRPr="003471A9" w:rsidRDefault="00336387" w:rsidP="003471A9">
            <w:pPr>
              <w:pStyle w:val="ListParagraph"/>
              <w:spacing w:line="480" w:lineRule="exact"/>
              <w:ind w:leftChars="0" w:left="0"/>
              <w:jc w:val="both"/>
              <w:rPr>
                <w:rFonts w:ascii="標楷體" w:eastAsia="標楷體" w:hAnsi="標楷體"/>
                <w:szCs w:val="24"/>
              </w:rPr>
            </w:pPr>
          </w:p>
        </w:tc>
      </w:tr>
      <w:tr w:rsidR="00336387" w:rsidRPr="003471A9" w:rsidTr="00F67286">
        <w:trPr>
          <w:trHeight w:val="3413"/>
        </w:trPr>
        <w:tc>
          <w:tcPr>
            <w:tcW w:w="72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13</w:t>
            </w:r>
          </w:p>
        </w:tc>
        <w:tc>
          <w:tcPr>
            <w:tcW w:w="1620" w:type="dxa"/>
          </w:tcPr>
          <w:p w:rsidR="00336387" w:rsidRPr="003471A9" w:rsidRDefault="00336387" w:rsidP="003471A9">
            <w:pPr>
              <w:widowControl/>
              <w:wordWrap w:val="0"/>
              <w:spacing w:line="480" w:lineRule="exact"/>
              <w:rPr>
                <w:rFonts w:ascii="標楷體" w:eastAsia="標楷體" w:hAnsi="標楷體" w:cs="Arial"/>
                <w:szCs w:val="24"/>
              </w:rPr>
            </w:pPr>
            <w:r w:rsidRPr="003471A9">
              <w:rPr>
                <w:rFonts w:ascii="標楷體" w:eastAsia="標楷體" w:hAnsi="標楷體" w:cs="Arial" w:hint="eastAsia"/>
                <w:bCs/>
                <w:szCs w:val="24"/>
              </w:rPr>
              <w:t>吳季娟</w:t>
            </w:r>
            <w:r w:rsidRPr="003471A9">
              <w:rPr>
                <w:rFonts w:ascii="標楷體" w:eastAsia="標楷體" w:hAnsi="標楷體" w:cs="Arial"/>
                <w:bCs/>
                <w:szCs w:val="24"/>
              </w:rPr>
              <w:t>-</w:t>
            </w:r>
            <w:r w:rsidRPr="003471A9">
              <w:rPr>
                <w:rFonts w:ascii="標楷體" w:eastAsia="標楷體" w:hAnsi="標楷體" w:cs="Arial" w:hint="eastAsia"/>
                <w:bCs/>
                <w:szCs w:val="24"/>
              </w:rPr>
              <w:t>公務員廉政倫理規範及利益衝突迴避個案探討</w:t>
            </w:r>
            <w:r w:rsidRPr="003471A9">
              <w:rPr>
                <w:rFonts w:ascii="標楷體" w:eastAsia="標楷體" w:hAnsi="標楷體" w:cs="Arial"/>
                <w:bCs/>
                <w:szCs w:val="24"/>
              </w:rPr>
              <w:t>(104</w:t>
            </w:r>
            <w:r w:rsidRPr="003471A9">
              <w:rPr>
                <w:rFonts w:ascii="標楷體" w:eastAsia="標楷體" w:hAnsi="標楷體" w:cs="Arial" w:hint="eastAsia"/>
                <w:bCs/>
                <w:szCs w:val="24"/>
              </w:rPr>
              <w:t>年度</w:t>
            </w:r>
            <w:r w:rsidRPr="003471A9">
              <w:rPr>
                <w:rFonts w:ascii="標楷體" w:eastAsia="標楷體" w:hAnsi="標楷體" w:cs="Arial"/>
                <w:bCs/>
                <w:szCs w:val="24"/>
              </w:rPr>
              <w:t>)-Y201514693</w:t>
            </w:r>
          </w:p>
        </w:tc>
        <w:tc>
          <w:tcPr>
            <w:tcW w:w="144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p>
        </w:tc>
        <w:tc>
          <w:tcPr>
            <w:tcW w:w="6840" w:type="dxa"/>
          </w:tcPr>
          <w:p w:rsidR="00336387" w:rsidRPr="003471A9" w:rsidRDefault="00336387" w:rsidP="00670641">
            <w:pPr>
              <w:widowControl/>
              <w:spacing w:line="480" w:lineRule="exact"/>
              <w:rPr>
                <w:rFonts w:ascii="標楷體" w:eastAsia="標楷體" w:hAnsi="標楷體" w:cs="Arial"/>
                <w:szCs w:val="24"/>
              </w:rPr>
            </w:pPr>
            <w:r w:rsidRPr="003471A9">
              <w:rPr>
                <w:rFonts w:ascii="標楷體" w:eastAsia="標楷體" w:hAnsi="標楷體" w:cs="Arial" w:hint="eastAsia"/>
                <w:kern w:val="0"/>
                <w:szCs w:val="24"/>
              </w:rPr>
              <w:t>採影音串流格式製作，由本處所舉辦之「公務員廉政倫理規範及利益衝突迴避個案探討」課程實況剪輯播放，並同步搭配講師教材，內容詳實容易吸收。</w:t>
            </w:r>
          </w:p>
        </w:tc>
        <w:tc>
          <w:tcPr>
            <w:tcW w:w="5220" w:type="dxa"/>
          </w:tcPr>
          <w:p w:rsidR="00336387" w:rsidRPr="003471A9" w:rsidRDefault="00336387" w:rsidP="003471A9">
            <w:pPr>
              <w:pStyle w:val="ListParagraph"/>
              <w:spacing w:line="480" w:lineRule="exact"/>
              <w:ind w:leftChars="0" w:left="0"/>
              <w:jc w:val="both"/>
              <w:rPr>
                <w:rFonts w:ascii="標楷體" w:eastAsia="標楷體" w:hAnsi="標楷體"/>
                <w:szCs w:val="24"/>
              </w:rPr>
            </w:pPr>
            <w:r w:rsidRPr="003471A9">
              <w:rPr>
                <w:rFonts w:ascii="標楷體" w:eastAsia="標楷體" w:hAnsi="標楷體" w:hint="eastAsia"/>
                <w:szCs w:val="24"/>
              </w:rPr>
              <w:t>臺北</w:t>
            </w:r>
            <w:r w:rsidRPr="003471A9">
              <w:rPr>
                <w:rFonts w:ascii="標楷體" w:eastAsia="標楷體" w:hAnsi="標楷體"/>
                <w:szCs w:val="24"/>
              </w:rPr>
              <w:t>e</w:t>
            </w:r>
            <w:r w:rsidRPr="003471A9">
              <w:rPr>
                <w:rFonts w:ascii="標楷體" w:eastAsia="標楷體" w:hAnsi="標楷體" w:hint="eastAsia"/>
                <w:szCs w:val="24"/>
              </w:rPr>
              <w:t>大</w:t>
            </w:r>
            <w:r w:rsidRPr="003471A9">
              <w:rPr>
                <w:rFonts w:ascii="標楷體" w:eastAsia="標楷體" w:hAnsi="標楷體"/>
                <w:szCs w:val="24"/>
              </w:rPr>
              <w:t xml:space="preserve">Taipei e-campus </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47" w:history="1">
              <w:r w:rsidRPr="003471A9">
                <w:rPr>
                  <w:rStyle w:val="Hyperlink"/>
                  <w:rFonts w:ascii="標楷體" w:eastAsia="標楷體" w:hAnsi="標楷體"/>
                  <w:szCs w:val="24"/>
                </w:rPr>
                <w:t>https://elearning.taipei.gov.tw/index.php</w:t>
              </w:r>
            </w:hyperlink>
          </w:p>
          <w:p w:rsidR="00336387" w:rsidRPr="003471A9" w:rsidRDefault="00336387" w:rsidP="00670641">
            <w:pPr>
              <w:spacing w:line="480" w:lineRule="exact"/>
              <w:rPr>
                <w:rFonts w:ascii="標楷體" w:eastAsia="標楷體" w:hAnsi="標楷體"/>
                <w:szCs w:val="24"/>
              </w:rPr>
            </w:pPr>
          </w:p>
        </w:tc>
      </w:tr>
      <w:tr w:rsidR="00336387" w:rsidRPr="003471A9" w:rsidTr="00F67286">
        <w:trPr>
          <w:trHeight w:val="3413"/>
        </w:trPr>
        <w:tc>
          <w:tcPr>
            <w:tcW w:w="72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14</w:t>
            </w:r>
          </w:p>
        </w:tc>
        <w:tc>
          <w:tcPr>
            <w:tcW w:w="1620" w:type="dxa"/>
          </w:tcPr>
          <w:p w:rsidR="00336387" w:rsidRPr="003471A9" w:rsidRDefault="00336387" w:rsidP="00F261AC">
            <w:pPr>
              <w:shd w:val="clear" w:color="auto" w:fill="FFFFFF"/>
              <w:rPr>
                <w:rFonts w:ascii="標楷體" w:eastAsia="標楷體" w:hAnsi="標楷體" w:cs="Arial"/>
                <w:bCs/>
                <w:szCs w:val="24"/>
              </w:rPr>
            </w:pPr>
            <w:r w:rsidRPr="003471A9">
              <w:rPr>
                <w:rFonts w:ascii="標楷體" w:eastAsia="標楷體" w:hAnsi="標楷體" w:cs="Arial" w:hint="eastAsia"/>
                <w:spacing w:val="5"/>
                <w:szCs w:val="24"/>
              </w:rPr>
              <w:t>公務員廉政倫理規範</w:t>
            </w:r>
          </w:p>
        </w:tc>
        <w:tc>
          <w:tcPr>
            <w:tcW w:w="1440" w:type="dxa"/>
          </w:tcPr>
          <w:p w:rsidR="00336387" w:rsidRPr="003471A9" w:rsidRDefault="00336387" w:rsidP="00670641">
            <w:pPr>
              <w:spacing w:line="480" w:lineRule="exact"/>
              <w:jc w:val="center"/>
              <w:rPr>
                <w:rFonts w:ascii="標楷體" w:eastAsia="標楷體" w:hAnsi="標楷體"/>
                <w:szCs w:val="24"/>
              </w:rPr>
            </w:pPr>
            <w:r w:rsidRPr="003471A9">
              <w:rPr>
                <w:rFonts w:ascii="標楷體" w:eastAsia="標楷體" w:hAnsi="標楷體"/>
                <w:szCs w:val="24"/>
              </w:rPr>
              <w:t>2</w:t>
            </w:r>
          </w:p>
        </w:tc>
        <w:tc>
          <w:tcPr>
            <w:tcW w:w="6840" w:type="dxa"/>
          </w:tcPr>
          <w:p w:rsidR="00336387" w:rsidRPr="003471A9" w:rsidRDefault="00336387" w:rsidP="00670641">
            <w:pPr>
              <w:widowControl/>
              <w:spacing w:line="480" w:lineRule="exact"/>
              <w:rPr>
                <w:rFonts w:ascii="標楷體" w:eastAsia="標楷體" w:hAnsi="標楷體" w:cs="Arial"/>
                <w:kern w:val="0"/>
                <w:szCs w:val="24"/>
              </w:rPr>
            </w:pPr>
            <w:r w:rsidRPr="003471A9">
              <w:rPr>
                <w:rFonts w:ascii="標楷體" w:eastAsia="標楷體" w:hAnsi="標楷體" w:cs="Arial" w:hint="eastAsia"/>
                <w:spacing w:val="5"/>
                <w:szCs w:val="24"/>
              </w:rPr>
              <w:t>本課程將介紹公務員廉政規範的內容，分成請託關說篇、受贈財物篇、飲宴應酬篇以及出席演講等活動篇來解說，並且輔以案例和解說，幫助學習者了解當遇到類似情形時，應該具備有的知識和處理方式。</w:t>
            </w:r>
          </w:p>
        </w:tc>
        <w:tc>
          <w:tcPr>
            <w:tcW w:w="5220" w:type="dxa"/>
          </w:tcPr>
          <w:p w:rsidR="00336387" w:rsidRPr="003471A9" w:rsidRDefault="00336387" w:rsidP="003471A9">
            <w:pPr>
              <w:pStyle w:val="ListParagraph"/>
              <w:spacing w:line="480" w:lineRule="exact"/>
              <w:ind w:leftChars="0" w:left="0"/>
              <w:jc w:val="both"/>
              <w:rPr>
                <w:rFonts w:ascii="標楷體" w:eastAsia="標楷體" w:hAnsi="標楷體"/>
                <w:szCs w:val="24"/>
              </w:rPr>
            </w:pPr>
            <w:r w:rsidRPr="003471A9">
              <w:rPr>
                <w:rFonts w:ascii="標楷體" w:eastAsia="標楷體" w:hAnsi="標楷體" w:hint="eastAsia"/>
                <w:szCs w:val="24"/>
              </w:rPr>
              <w:t>地方行政研習</w:t>
            </w:r>
            <w:r w:rsidRPr="003471A9">
              <w:rPr>
                <w:rFonts w:ascii="標楷體" w:eastAsia="標楷體" w:hAnsi="標楷體"/>
                <w:szCs w:val="24"/>
              </w:rPr>
              <w:t>e</w:t>
            </w:r>
            <w:r w:rsidRPr="003471A9">
              <w:rPr>
                <w:rFonts w:ascii="標楷體" w:eastAsia="標楷體" w:hAnsi="標楷體" w:hint="eastAsia"/>
                <w:szCs w:val="24"/>
              </w:rPr>
              <w:t>學中心</w:t>
            </w:r>
          </w:p>
          <w:p w:rsidR="00336387" w:rsidRPr="003471A9" w:rsidRDefault="00336387" w:rsidP="003471A9">
            <w:pPr>
              <w:pStyle w:val="ListParagraph"/>
              <w:spacing w:line="480" w:lineRule="exact"/>
              <w:ind w:leftChars="0" w:left="0"/>
              <w:jc w:val="both"/>
              <w:rPr>
                <w:rFonts w:ascii="標楷體" w:eastAsia="標楷體" w:hAnsi="標楷體"/>
                <w:szCs w:val="24"/>
              </w:rPr>
            </w:pPr>
            <w:hyperlink r:id="rId48" w:history="1">
              <w:r w:rsidRPr="003471A9">
                <w:rPr>
                  <w:rStyle w:val="Hyperlink"/>
                  <w:rFonts w:ascii="標楷體" w:eastAsia="標楷體" w:hAnsi="標楷體"/>
                  <w:szCs w:val="24"/>
                </w:rPr>
                <w:t>http://elearning.rad.gov.tw/fet/home/logout</w:t>
              </w:r>
            </w:hyperlink>
          </w:p>
          <w:p w:rsidR="00336387" w:rsidRPr="003471A9" w:rsidRDefault="00336387" w:rsidP="003471A9">
            <w:pPr>
              <w:pStyle w:val="ListParagraph"/>
              <w:spacing w:line="480" w:lineRule="exact"/>
              <w:ind w:leftChars="0" w:left="0"/>
              <w:jc w:val="both"/>
              <w:rPr>
                <w:rFonts w:ascii="標楷體" w:eastAsia="標楷體" w:hAnsi="標楷體" w:cs="Arial"/>
                <w:szCs w:val="24"/>
              </w:rPr>
            </w:pPr>
          </w:p>
        </w:tc>
      </w:tr>
    </w:tbl>
    <w:p w:rsidR="00336387" w:rsidRPr="003471A9" w:rsidRDefault="00336387" w:rsidP="00670641">
      <w:pPr>
        <w:spacing w:line="480" w:lineRule="exact"/>
        <w:rPr>
          <w:rFonts w:ascii="標楷體" w:eastAsia="標楷體" w:hAnsi="標楷體"/>
          <w:szCs w:val="24"/>
        </w:rPr>
      </w:pPr>
    </w:p>
    <w:sectPr w:rsidR="00336387" w:rsidRPr="003471A9" w:rsidSect="002C3898">
      <w:footerReference w:type="default" r:id="rId49"/>
      <w:pgSz w:w="16838" w:h="11906" w:orient="landscape"/>
      <w:pgMar w:top="1800" w:right="993"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87" w:rsidRDefault="00336387" w:rsidP="00FD2083">
      <w:r>
        <w:separator/>
      </w:r>
    </w:p>
  </w:endnote>
  <w:endnote w:type="continuationSeparator" w:id="0">
    <w:p w:rsidR="00336387" w:rsidRDefault="00336387" w:rsidP="00FD2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87" w:rsidRDefault="00336387">
    <w:pPr>
      <w:pStyle w:val="Footer"/>
      <w:jc w:val="center"/>
    </w:pPr>
    <w:fldSimple w:instr="PAGE   \* MERGEFORMAT">
      <w:r w:rsidRPr="00CD00EB">
        <w:rPr>
          <w:noProof/>
          <w:lang w:val="zh-TW"/>
        </w:rPr>
        <w:t>1</w:t>
      </w:r>
    </w:fldSimple>
  </w:p>
  <w:p w:rsidR="00336387" w:rsidRDefault="00336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87" w:rsidRDefault="00336387" w:rsidP="00FD2083">
      <w:r>
        <w:separator/>
      </w:r>
    </w:p>
  </w:footnote>
  <w:footnote w:type="continuationSeparator" w:id="0">
    <w:p w:rsidR="00336387" w:rsidRDefault="00336387" w:rsidP="00FD2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902"/>
    <w:multiLevelType w:val="hybridMultilevel"/>
    <w:tmpl w:val="11400F0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E465425"/>
    <w:multiLevelType w:val="hybridMultilevel"/>
    <w:tmpl w:val="A3FC6D2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8440B21"/>
    <w:multiLevelType w:val="hybridMultilevel"/>
    <w:tmpl w:val="B3A2CDE6"/>
    <w:lvl w:ilvl="0" w:tplc="228E1A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DF74133"/>
    <w:multiLevelType w:val="hybridMultilevel"/>
    <w:tmpl w:val="B3A2CDE6"/>
    <w:lvl w:ilvl="0" w:tplc="228E1A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0822192"/>
    <w:multiLevelType w:val="hybridMultilevel"/>
    <w:tmpl w:val="B3A2CDE6"/>
    <w:lvl w:ilvl="0" w:tplc="228E1A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15544DC"/>
    <w:multiLevelType w:val="hybridMultilevel"/>
    <w:tmpl w:val="C35E9FE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D1105F7"/>
    <w:multiLevelType w:val="hybridMultilevel"/>
    <w:tmpl w:val="B3A2CDE6"/>
    <w:lvl w:ilvl="0" w:tplc="228E1A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B8906D1"/>
    <w:multiLevelType w:val="hybridMultilevel"/>
    <w:tmpl w:val="B3A2CDE6"/>
    <w:lvl w:ilvl="0" w:tplc="228E1A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BF4041B"/>
    <w:multiLevelType w:val="hybridMultilevel"/>
    <w:tmpl w:val="B3A2CDE6"/>
    <w:lvl w:ilvl="0" w:tplc="228E1A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70A5164"/>
    <w:multiLevelType w:val="hybridMultilevel"/>
    <w:tmpl w:val="5584376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60892A21"/>
    <w:multiLevelType w:val="hybridMultilevel"/>
    <w:tmpl w:val="E13EBD0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65733471"/>
    <w:multiLevelType w:val="hybridMultilevel"/>
    <w:tmpl w:val="0546BBD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70BC2062"/>
    <w:multiLevelType w:val="hybridMultilevel"/>
    <w:tmpl w:val="31B0990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1D5595C"/>
    <w:multiLevelType w:val="hybridMultilevel"/>
    <w:tmpl w:val="B23C348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751908DA"/>
    <w:multiLevelType w:val="hybridMultilevel"/>
    <w:tmpl w:val="B3A2CDE6"/>
    <w:lvl w:ilvl="0" w:tplc="228E1A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6"/>
  </w:num>
  <w:num w:numId="3">
    <w:abstractNumId w:val="7"/>
  </w:num>
  <w:num w:numId="4">
    <w:abstractNumId w:val="2"/>
  </w:num>
  <w:num w:numId="5">
    <w:abstractNumId w:val="14"/>
  </w:num>
  <w:num w:numId="6">
    <w:abstractNumId w:val="4"/>
  </w:num>
  <w:num w:numId="7">
    <w:abstractNumId w:val="3"/>
  </w:num>
  <w:num w:numId="8">
    <w:abstractNumId w:val="13"/>
  </w:num>
  <w:num w:numId="9">
    <w:abstractNumId w:val="9"/>
  </w:num>
  <w:num w:numId="10">
    <w:abstractNumId w:val="5"/>
  </w:num>
  <w:num w:numId="11">
    <w:abstractNumId w:val="1"/>
  </w:num>
  <w:num w:numId="12">
    <w:abstractNumId w:val="10"/>
  </w:num>
  <w:num w:numId="13">
    <w:abstractNumId w:val="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7B0"/>
    <w:rsid w:val="000B1F3D"/>
    <w:rsid w:val="000C0C00"/>
    <w:rsid w:val="000F0671"/>
    <w:rsid w:val="001B2F86"/>
    <w:rsid w:val="002B06B9"/>
    <w:rsid w:val="002C3898"/>
    <w:rsid w:val="00336387"/>
    <w:rsid w:val="003471A9"/>
    <w:rsid w:val="003536C5"/>
    <w:rsid w:val="003A416A"/>
    <w:rsid w:val="0042298C"/>
    <w:rsid w:val="00570FA1"/>
    <w:rsid w:val="005E5A31"/>
    <w:rsid w:val="00660B65"/>
    <w:rsid w:val="00670641"/>
    <w:rsid w:val="006E0471"/>
    <w:rsid w:val="006F5DB9"/>
    <w:rsid w:val="00790EBF"/>
    <w:rsid w:val="007F15D3"/>
    <w:rsid w:val="009E31B7"/>
    <w:rsid w:val="00A0763D"/>
    <w:rsid w:val="00A13F5F"/>
    <w:rsid w:val="00AF137F"/>
    <w:rsid w:val="00B13110"/>
    <w:rsid w:val="00B243C4"/>
    <w:rsid w:val="00B71113"/>
    <w:rsid w:val="00B85AED"/>
    <w:rsid w:val="00BA58CC"/>
    <w:rsid w:val="00BE3EF0"/>
    <w:rsid w:val="00C20514"/>
    <w:rsid w:val="00C32725"/>
    <w:rsid w:val="00C733E2"/>
    <w:rsid w:val="00CA51C3"/>
    <w:rsid w:val="00CA7289"/>
    <w:rsid w:val="00CD00EB"/>
    <w:rsid w:val="00CE1127"/>
    <w:rsid w:val="00D20093"/>
    <w:rsid w:val="00E47E8B"/>
    <w:rsid w:val="00E53421"/>
    <w:rsid w:val="00F03C11"/>
    <w:rsid w:val="00F261AC"/>
    <w:rsid w:val="00F327B0"/>
    <w:rsid w:val="00F67286"/>
    <w:rsid w:val="00F701FC"/>
    <w:rsid w:val="00F720D8"/>
    <w:rsid w:val="00F9484E"/>
    <w:rsid w:val="00FD2083"/>
    <w:rsid w:val="00FD24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A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27B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D208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D2083"/>
    <w:rPr>
      <w:rFonts w:cs="Times New Roman"/>
      <w:sz w:val="20"/>
      <w:szCs w:val="20"/>
    </w:rPr>
  </w:style>
  <w:style w:type="paragraph" w:styleId="Footer">
    <w:name w:val="footer"/>
    <w:basedOn w:val="Normal"/>
    <w:link w:val="FooterChar"/>
    <w:uiPriority w:val="99"/>
    <w:rsid w:val="00FD208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D2083"/>
    <w:rPr>
      <w:rFonts w:cs="Times New Roman"/>
      <w:sz w:val="20"/>
      <w:szCs w:val="20"/>
    </w:rPr>
  </w:style>
  <w:style w:type="paragraph" w:styleId="BalloonText">
    <w:name w:val="Balloon Text"/>
    <w:basedOn w:val="Normal"/>
    <w:link w:val="BalloonTextChar"/>
    <w:uiPriority w:val="99"/>
    <w:semiHidden/>
    <w:rsid w:val="003536C5"/>
    <w:rPr>
      <w:rFonts w:ascii="Cambria" w:hAnsi="Cambria"/>
      <w:sz w:val="18"/>
      <w:szCs w:val="18"/>
    </w:rPr>
  </w:style>
  <w:style w:type="character" w:customStyle="1" w:styleId="BalloonTextChar">
    <w:name w:val="Balloon Text Char"/>
    <w:basedOn w:val="DefaultParagraphFont"/>
    <w:link w:val="BalloonText"/>
    <w:uiPriority w:val="99"/>
    <w:semiHidden/>
    <w:locked/>
    <w:rsid w:val="003536C5"/>
    <w:rPr>
      <w:rFonts w:ascii="Cambria" w:eastAsia="新細明體" w:hAnsi="Cambria" w:cs="Times New Roman"/>
      <w:sz w:val="18"/>
      <w:szCs w:val="18"/>
    </w:rPr>
  </w:style>
  <w:style w:type="paragraph" w:styleId="ListParagraph">
    <w:name w:val="List Paragraph"/>
    <w:basedOn w:val="Normal"/>
    <w:uiPriority w:val="99"/>
    <w:qFormat/>
    <w:rsid w:val="00FD24EC"/>
    <w:pPr>
      <w:ind w:leftChars="200" w:left="480"/>
    </w:pPr>
  </w:style>
  <w:style w:type="character" w:styleId="Hyperlink">
    <w:name w:val="Hyperlink"/>
    <w:basedOn w:val="DefaultParagraphFont"/>
    <w:uiPriority w:val="99"/>
    <w:rsid w:val="000F0671"/>
    <w:rPr>
      <w:rFonts w:cs="Times New Roman"/>
      <w:color w:val="0000FF"/>
      <w:u w:val="single"/>
    </w:rPr>
  </w:style>
  <w:style w:type="character" w:customStyle="1" w:styleId="highlight1">
    <w:name w:val="highlight1"/>
    <w:basedOn w:val="DefaultParagraphFont"/>
    <w:uiPriority w:val="99"/>
    <w:rsid w:val="00F261AC"/>
    <w:rPr>
      <w:rFonts w:cs="Times New Roman"/>
      <w:shd w:val="clear" w:color="auto" w:fill="AAFFAA"/>
    </w:rPr>
  </w:style>
</w:styles>
</file>

<file path=word/webSettings.xml><?xml version="1.0" encoding="utf-8"?>
<w:webSettings xmlns:r="http://schemas.openxmlformats.org/officeDocument/2006/relationships" xmlns:w="http://schemas.openxmlformats.org/wordprocessingml/2006/main">
  <w:divs>
    <w:div w:id="136341494">
      <w:marLeft w:val="0"/>
      <w:marRight w:val="0"/>
      <w:marTop w:val="0"/>
      <w:marBottom w:val="0"/>
      <w:divBdr>
        <w:top w:val="none" w:sz="0" w:space="0" w:color="auto"/>
        <w:left w:val="none" w:sz="0" w:space="0" w:color="auto"/>
        <w:bottom w:val="none" w:sz="0" w:space="0" w:color="auto"/>
        <w:right w:val="none" w:sz="0" w:space="0" w:color="auto"/>
      </w:divBdr>
    </w:div>
    <w:div w:id="136341495">
      <w:marLeft w:val="0"/>
      <w:marRight w:val="0"/>
      <w:marTop w:val="0"/>
      <w:marBottom w:val="0"/>
      <w:divBdr>
        <w:top w:val="none" w:sz="0" w:space="0" w:color="auto"/>
        <w:left w:val="none" w:sz="0" w:space="0" w:color="auto"/>
        <w:bottom w:val="none" w:sz="0" w:space="0" w:color="auto"/>
        <w:right w:val="none" w:sz="0" w:space="0" w:color="auto"/>
      </w:divBdr>
    </w:div>
    <w:div w:id="136341496">
      <w:marLeft w:val="0"/>
      <w:marRight w:val="0"/>
      <w:marTop w:val="0"/>
      <w:marBottom w:val="0"/>
      <w:divBdr>
        <w:top w:val="none" w:sz="0" w:space="0" w:color="auto"/>
        <w:left w:val="none" w:sz="0" w:space="0" w:color="auto"/>
        <w:bottom w:val="none" w:sz="0" w:space="0" w:color="auto"/>
        <w:right w:val="none" w:sz="0" w:space="0" w:color="auto"/>
      </w:divBdr>
    </w:div>
    <w:div w:id="136341500">
      <w:marLeft w:val="0"/>
      <w:marRight w:val="0"/>
      <w:marTop w:val="0"/>
      <w:marBottom w:val="0"/>
      <w:divBdr>
        <w:top w:val="none" w:sz="0" w:space="0" w:color="FFFFFF"/>
        <w:left w:val="none" w:sz="0" w:space="0" w:color="FFFFFF"/>
        <w:bottom w:val="none" w:sz="0" w:space="0" w:color="FFFFFF"/>
        <w:right w:val="none" w:sz="0" w:space="0" w:color="FFFFFF"/>
      </w:divBdr>
      <w:divsChild>
        <w:div w:id="136341507">
          <w:marLeft w:val="0"/>
          <w:marRight w:val="0"/>
          <w:marTop w:val="0"/>
          <w:marBottom w:val="0"/>
          <w:divBdr>
            <w:top w:val="none" w:sz="0" w:space="0" w:color="auto"/>
            <w:left w:val="none" w:sz="0" w:space="0" w:color="auto"/>
            <w:bottom w:val="none" w:sz="0" w:space="0" w:color="auto"/>
            <w:right w:val="none" w:sz="0" w:space="0" w:color="auto"/>
          </w:divBdr>
          <w:divsChild>
            <w:div w:id="136341514">
              <w:marLeft w:val="0"/>
              <w:marRight w:val="0"/>
              <w:marTop w:val="0"/>
              <w:marBottom w:val="0"/>
              <w:divBdr>
                <w:top w:val="none" w:sz="0" w:space="0" w:color="auto"/>
                <w:left w:val="none" w:sz="0" w:space="0" w:color="auto"/>
                <w:bottom w:val="none" w:sz="0" w:space="0" w:color="auto"/>
                <w:right w:val="none" w:sz="0" w:space="0" w:color="auto"/>
              </w:divBdr>
              <w:divsChild>
                <w:div w:id="136341512">
                  <w:marLeft w:val="0"/>
                  <w:marRight w:val="0"/>
                  <w:marTop w:val="0"/>
                  <w:marBottom w:val="0"/>
                  <w:divBdr>
                    <w:top w:val="none" w:sz="0" w:space="0" w:color="auto"/>
                    <w:left w:val="none" w:sz="0" w:space="0" w:color="auto"/>
                    <w:bottom w:val="none" w:sz="0" w:space="0" w:color="auto"/>
                    <w:right w:val="none" w:sz="0" w:space="0" w:color="auto"/>
                  </w:divBdr>
                  <w:divsChild>
                    <w:div w:id="136341510">
                      <w:marLeft w:val="0"/>
                      <w:marRight w:val="0"/>
                      <w:marTop w:val="0"/>
                      <w:marBottom w:val="0"/>
                      <w:divBdr>
                        <w:top w:val="single" w:sz="2" w:space="0" w:color="FFFFFF"/>
                        <w:left w:val="single" w:sz="2" w:space="0" w:color="FFFFFF"/>
                        <w:bottom w:val="single" w:sz="2" w:space="0" w:color="FFFFFF"/>
                        <w:right w:val="single" w:sz="2" w:space="0" w:color="FFFFFF"/>
                      </w:divBdr>
                      <w:divsChild>
                        <w:div w:id="136341502">
                          <w:marLeft w:val="0"/>
                          <w:marRight w:val="0"/>
                          <w:marTop w:val="0"/>
                          <w:marBottom w:val="0"/>
                          <w:divBdr>
                            <w:top w:val="none" w:sz="0" w:space="0" w:color="auto"/>
                            <w:left w:val="none" w:sz="0" w:space="0" w:color="auto"/>
                            <w:bottom w:val="none" w:sz="0" w:space="0" w:color="auto"/>
                            <w:right w:val="none" w:sz="0" w:space="0" w:color="auto"/>
                          </w:divBdr>
                          <w:divsChild>
                            <w:div w:id="136341498">
                              <w:marLeft w:val="0"/>
                              <w:marRight w:val="0"/>
                              <w:marTop w:val="0"/>
                              <w:marBottom w:val="0"/>
                              <w:divBdr>
                                <w:top w:val="none" w:sz="0" w:space="0" w:color="auto"/>
                                <w:left w:val="none" w:sz="0" w:space="0" w:color="auto"/>
                                <w:bottom w:val="none" w:sz="0" w:space="0" w:color="auto"/>
                                <w:right w:val="none" w:sz="0" w:space="0" w:color="auto"/>
                              </w:divBdr>
                              <w:divsChild>
                                <w:div w:id="136341497">
                                  <w:marLeft w:val="0"/>
                                  <w:marRight w:val="0"/>
                                  <w:marTop w:val="0"/>
                                  <w:marBottom w:val="0"/>
                                  <w:divBdr>
                                    <w:top w:val="none" w:sz="0" w:space="0" w:color="auto"/>
                                    <w:left w:val="none" w:sz="0" w:space="0" w:color="auto"/>
                                    <w:bottom w:val="none" w:sz="0" w:space="0" w:color="auto"/>
                                    <w:right w:val="none" w:sz="0" w:space="0" w:color="auto"/>
                                  </w:divBdr>
                                  <w:divsChild>
                                    <w:div w:id="1363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41505">
      <w:marLeft w:val="0"/>
      <w:marRight w:val="0"/>
      <w:marTop w:val="0"/>
      <w:marBottom w:val="0"/>
      <w:divBdr>
        <w:top w:val="none" w:sz="0" w:space="0" w:color="FFFFFF"/>
        <w:left w:val="none" w:sz="0" w:space="0" w:color="FFFFFF"/>
        <w:bottom w:val="none" w:sz="0" w:space="0" w:color="FFFFFF"/>
        <w:right w:val="none" w:sz="0" w:space="0" w:color="FFFFFF"/>
      </w:divBdr>
      <w:divsChild>
        <w:div w:id="136341511">
          <w:marLeft w:val="0"/>
          <w:marRight w:val="0"/>
          <w:marTop w:val="0"/>
          <w:marBottom w:val="0"/>
          <w:divBdr>
            <w:top w:val="none" w:sz="0" w:space="0" w:color="auto"/>
            <w:left w:val="none" w:sz="0" w:space="0" w:color="auto"/>
            <w:bottom w:val="none" w:sz="0" w:space="0" w:color="auto"/>
            <w:right w:val="none" w:sz="0" w:space="0" w:color="auto"/>
          </w:divBdr>
          <w:divsChild>
            <w:div w:id="136341506">
              <w:marLeft w:val="0"/>
              <w:marRight w:val="0"/>
              <w:marTop w:val="0"/>
              <w:marBottom w:val="0"/>
              <w:divBdr>
                <w:top w:val="none" w:sz="0" w:space="0" w:color="auto"/>
                <w:left w:val="none" w:sz="0" w:space="0" w:color="auto"/>
                <w:bottom w:val="none" w:sz="0" w:space="0" w:color="auto"/>
                <w:right w:val="none" w:sz="0" w:space="0" w:color="auto"/>
              </w:divBdr>
              <w:divsChild>
                <w:div w:id="136341504">
                  <w:marLeft w:val="0"/>
                  <w:marRight w:val="0"/>
                  <w:marTop w:val="0"/>
                  <w:marBottom w:val="0"/>
                  <w:divBdr>
                    <w:top w:val="none" w:sz="0" w:space="0" w:color="auto"/>
                    <w:left w:val="none" w:sz="0" w:space="0" w:color="auto"/>
                    <w:bottom w:val="none" w:sz="0" w:space="0" w:color="auto"/>
                    <w:right w:val="none" w:sz="0" w:space="0" w:color="auto"/>
                  </w:divBdr>
                  <w:divsChild>
                    <w:div w:id="136341513">
                      <w:marLeft w:val="0"/>
                      <w:marRight w:val="0"/>
                      <w:marTop w:val="0"/>
                      <w:marBottom w:val="0"/>
                      <w:divBdr>
                        <w:top w:val="single" w:sz="2" w:space="0" w:color="FFFFFF"/>
                        <w:left w:val="single" w:sz="2" w:space="0" w:color="FFFFFF"/>
                        <w:bottom w:val="single" w:sz="2" w:space="0" w:color="FFFFFF"/>
                        <w:right w:val="single" w:sz="2" w:space="0" w:color="FFFFFF"/>
                      </w:divBdr>
                      <w:divsChild>
                        <w:div w:id="136341503">
                          <w:marLeft w:val="0"/>
                          <w:marRight w:val="0"/>
                          <w:marTop w:val="0"/>
                          <w:marBottom w:val="0"/>
                          <w:divBdr>
                            <w:top w:val="none" w:sz="0" w:space="0" w:color="auto"/>
                            <w:left w:val="none" w:sz="0" w:space="0" w:color="auto"/>
                            <w:bottom w:val="none" w:sz="0" w:space="0" w:color="auto"/>
                            <w:right w:val="none" w:sz="0" w:space="0" w:color="auto"/>
                          </w:divBdr>
                          <w:divsChild>
                            <w:div w:id="136341501">
                              <w:marLeft w:val="0"/>
                              <w:marRight w:val="0"/>
                              <w:marTop w:val="0"/>
                              <w:marBottom w:val="0"/>
                              <w:divBdr>
                                <w:top w:val="none" w:sz="0" w:space="0" w:color="auto"/>
                                <w:left w:val="none" w:sz="0" w:space="0" w:color="auto"/>
                                <w:bottom w:val="none" w:sz="0" w:space="0" w:color="auto"/>
                                <w:right w:val="none" w:sz="0" w:space="0" w:color="auto"/>
                              </w:divBdr>
                              <w:divsChild>
                                <w:div w:id="136341508">
                                  <w:marLeft w:val="0"/>
                                  <w:marRight w:val="0"/>
                                  <w:marTop w:val="0"/>
                                  <w:marBottom w:val="0"/>
                                  <w:divBdr>
                                    <w:top w:val="none" w:sz="0" w:space="0" w:color="auto"/>
                                    <w:left w:val="none" w:sz="0" w:space="0" w:color="auto"/>
                                    <w:bottom w:val="none" w:sz="0" w:space="0" w:color="auto"/>
                                    <w:right w:val="none" w:sz="0" w:space="0" w:color="auto"/>
                                  </w:divBdr>
                                  <w:divsChild>
                                    <w:div w:id="1363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earning.rad.gov.tw/fet/home/logout" TargetMode="External"/><Relationship Id="rId18" Type="http://schemas.openxmlformats.org/officeDocument/2006/relationships/hyperlink" Target="http://elearning.rad.gov.tw/fet/home/logout" TargetMode="External"/><Relationship Id="rId26" Type="http://schemas.openxmlformats.org/officeDocument/2006/relationships/hyperlink" Target="https://elearning.taipei.gov.tw/index.php" TargetMode="External"/><Relationship Id="rId39" Type="http://schemas.openxmlformats.org/officeDocument/2006/relationships/hyperlink" Target="http://elearning.rad.gov.tw/fet/home/logout" TargetMode="External"/><Relationship Id="rId3" Type="http://schemas.openxmlformats.org/officeDocument/2006/relationships/settings" Target="settings.xml"/><Relationship Id="rId21" Type="http://schemas.openxmlformats.org/officeDocument/2006/relationships/hyperlink" Target="https://elearning.taipei.gov.tw/index.php" TargetMode="External"/><Relationship Id="rId34" Type="http://schemas.openxmlformats.org/officeDocument/2006/relationships/hyperlink" Target="http://elearning.rad.gov.tw/fet/home/logout" TargetMode="External"/><Relationship Id="rId42" Type="http://schemas.openxmlformats.org/officeDocument/2006/relationships/hyperlink" Target="https://elearning.kcg.gov.tw/mpage/" TargetMode="External"/><Relationship Id="rId47" Type="http://schemas.openxmlformats.org/officeDocument/2006/relationships/hyperlink" Target="https://elearning.taipei.gov.tw/index.php" TargetMode="External"/><Relationship Id="rId50" Type="http://schemas.openxmlformats.org/officeDocument/2006/relationships/fontTable" Target="fontTable.xml"/><Relationship Id="rId7" Type="http://schemas.openxmlformats.org/officeDocument/2006/relationships/hyperlink" Target="https://elearning.hrd.gov.tw/index.php" TargetMode="External"/><Relationship Id="rId12" Type="http://schemas.openxmlformats.org/officeDocument/2006/relationships/hyperlink" Target="https://elearning.hrd.gov.tw/index.php" TargetMode="External"/><Relationship Id="rId17" Type="http://schemas.openxmlformats.org/officeDocument/2006/relationships/hyperlink" Target="https://elearning.hrd.gov.tw/index.php" TargetMode="External"/><Relationship Id="rId25" Type="http://schemas.openxmlformats.org/officeDocument/2006/relationships/hyperlink" Target="http://ecollege.nacs.gov.tw/Nacs/index.do" TargetMode="External"/><Relationship Id="rId33" Type="http://schemas.openxmlformats.org/officeDocument/2006/relationships/hyperlink" Target="https://elearning.hrd.gov.tw/index.php" TargetMode="External"/><Relationship Id="rId38" Type="http://schemas.openxmlformats.org/officeDocument/2006/relationships/hyperlink" Target="https://elearning.hrd.gov.tw/index.php" TargetMode="External"/><Relationship Id="rId46" Type="http://schemas.openxmlformats.org/officeDocument/2006/relationships/hyperlink" Target="http://ecollege.nacs.gov.tw/Nacs/index.do" TargetMode="External"/><Relationship Id="rId2" Type="http://schemas.openxmlformats.org/officeDocument/2006/relationships/styles" Target="styles.xml"/><Relationship Id="rId16" Type="http://schemas.openxmlformats.org/officeDocument/2006/relationships/hyperlink" Target="https://elearning.taipei.gov.tw/index.php" TargetMode="External"/><Relationship Id="rId20" Type="http://schemas.openxmlformats.org/officeDocument/2006/relationships/hyperlink" Target="http://ecollege.nacs.gov.tw/Nacs/index.do" TargetMode="External"/><Relationship Id="rId29" Type="http://schemas.openxmlformats.org/officeDocument/2006/relationships/hyperlink" Target="https://elearning.kcg.gov.tw/mpage/" TargetMode="External"/><Relationship Id="rId41" Type="http://schemas.openxmlformats.org/officeDocument/2006/relationships/hyperlink" Target="http://elearning.kcg.gov.tw/moodle/course/view.php?id=2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taipei.gov.tw/index.php" TargetMode="External"/><Relationship Id="rId24" Type="http://schemas.openxmlformats.org/officeDocument/2006/relationships/hyperlink" Target="https://elearning.kcg.gov.tw/mpage/" TargetMode="External"/><Relationship Id="rId32" Type="http://schemas.openxmlformats.org/officeDocument/2006/relationships/hyperlink" Target="http://elearning.kcg.gov.tw/moodle/course/view.php?id=372" TargetMode="External"/><Relationship Id="rId37" Type="http://schemas.openxmlformats.org/officeDocument/2006/relationships/hyperlink" Target="http://elearning.kcg.gov.tw/moodle/course/view.php?id=869" TargetMode="External"/><Relationship Id="rId40" Type="http://schemas.openxmlformats.org/officeDocument/2006/relationships/hyperlink" Target="https://elearning.kcg.gov.tw/mpage/" TargetMode="External"/><Relationship Id="rId45" Type="http://schemas.openxmlformats.org/officeDocument/2006/relationships/hyperlink" Target="https://elearning.kcg.gov.tw/mpage/" TargetMode="External"/><Relationship Id="rId5" Type="http://schemas.openxmlformats.org/officeDocument/2006/relationships/footnotes" Target="footnotes.xml"/><Relationship Id="rId15" Type="http://schemas.openxmlformats.org/officeDocument/2006/relationships/hyperlink" Target="http://ecollege.nacs.gov.tw/Nacs/index.do" TargetMode="External"/><Relationship Id="rId23" Type="http://schemas.openxmlformats.org/officeDocument/2006/relationships/hyperlink" Target="http://elearning.rad.gov.tw/fet/home/logout" TargetMode="External"/><Relationship Id="rId28" Type="http://schemas.openxmlformats.org/officeDocument/2006/relationships/hyperlink" Target="http://elearning.rad.gov.tw/fet/home/logout" TargetMode="External"/><Relationship Id="rId36" Type="http://schemas.openxmlformats.org/officeDocument/2006/relationships/hyperlink" Target="https://elearning.taipei.gov.tw/index.php" TargetMode="External"/><Relationship Id="rId49" Type="http://schemas.openxmlformats.org/officeDocument/2006/relationships/footer" Target="footer1.xml"/><Relationship Id="rId10" Type="http://schemas.openxmlformats.org/officeDocument/2006/relationships/hyperlink" Target="http://ecollege.nacs.gov.tw/Nacs/index.do" TargetMode="External"/><Relationship Id="rId19" Type="http://schemas.openxmlformats.org/officeDocument/2006/relationships/hyperlink" Target="https://elearning.kcg.gov.tw/mpage/" TargetMode="External"/><Relationship Id="rId31" Type="http://schemas.openxmlformats.org/officeDocument/2006/relationships/hyperlink" Target="https://elearning.taipei.gov.tw/index.php" TargetMode="External"/><Relationship Id="rId44" Type="http://schemas.openxmlformats.org/officeDocument/2006/relationships/hyperlink" Target="http://elearning.rad.gov.tw/fet/home/logout" TargetMode="External"/><Relationship Id="rId4" Type="http://schemas.openxmlformats.org/officeDocument/2006/relationships/webSettings" Target="webSettings.xml"/><Relationship Id="rId9" Type="http://schemas.openxmlformats.org/officeDocument/2006/relationships/hyperlink" Target="https://elearning.kcg.gov.tw/mpage/" TargetMode="External"/><Relationship Id="rId14" Type="http://schemas.openxmlformats.org/officeDocument/2006/relationships/hyperlink" Target="https://elearning.kcg.gov.tw/mpage/" TargetMode="External"/><Relationship Id="rId22" Type="http://schemas.openxmlformats.org/officeDocument/2006/relationships/hyperlink" Target="https://elearning.hrd.gov.tw/index.php" TargetMode="External"/><Relationship Id="rId27" Type="http://schemas.openxmlformats.org/officeDocument/2006/relationships/hyperlink" Target="https://elearning.hrd.gov.tw/index.php" TargetMode="External"/><Relationship Id="rId30" Type="http://schemas.openxmlformats.org/officeDocument/2006/relationships/hyperlink" Target="http://ecollege.nacs.gov.tw/Nacs/index.do" TargetMode="External"/><Relationship Id="rId35" Type="http://schemas.openxmlformats.org/officeDocument/2006/relationships/hyperlink" Target="https://elearning.kcg.gov.tw/mpage/" TargetMode="External"/><Relationship Id="rId43" Type="http://schemas.openxmlformats.org/officeDocument/2006/relationships/hyperlink" Target="http://elearning.kcg.gov.tw/moodle/course/view.php?id=86" TargetMode="External"/><Relationship Id="rId48" Type="http://schemas.openxmlformats.org/officeDocument/2006/relationships/hyperlink" Target="http://elearning.rad.gov.tw/fet/home/logout" TargetMode="External"/><Relationship Id="rId8" Type="http://schemas.openxmlformats.org/officeDocument/2006/relationships/hyperlink" Target="http://elearning.rad.gov.tw/fet/home/logou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9</Pages>
  <Words>1080</Words>
  <Characters>6156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行政院人事行政總處地方行政研習中心「e學中心」104年度廉政數位課程簡介</dc:title>
  <dc:subject/>
  <dc:creator>moj</dc:creator>
  <cp:keywords/>
  <dc:description/>
  <cp:lastModifiedBy>user</cp:lastModifiedBy>
  <cp:revision>5</cp:revision>
  <cp:lastPrinted>2015-08-11T07:54:00Z</cp:lastPrinted>
  <dcterms:created xsi:type="dcterms:W3CDTF">2015-08-10T03:00:00Z</dcterms:created>
  <dcterms:modified xsi:type="dcterms:W3CDTF">2015-08-12T00:12:00Z</dcterms:modified>
</cp:coreProperties>
</file>