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1" w:rsidRPr="009E7984" w:rsidRDefault="009E798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9E7984">
        <w:rPr>
          <w:rFonts w:ascii="標楷體" w:eastAsia="標楷體" w:hAnsi="標楷體" w:hint="eastAsia"/>
          <w:sz w:val="40"/>
          <w:szCs w:val="40"/>
        </w:rPr>
        <w:t>防火知識報你知</w:t>
      </w:r>
    </w:p>
    <w:p w:rsidR="009E7984" w:rsidRPr="00E435EA" w:rsidRDefault="009E7984">
      <w:pPr>
        <w:rPr>
          <w:rFonts w:ascii="標楷體" w:eastAsia="標楷體" w:hAnsi="標楷體"/>
          <w:b/>
          <w:sz w:val="28"/>
          <w:szCs w:val="28"/>
        </w:rPr>
      </w:pPr>
      <w:r w:rsidRPr="00E435EA">
        <w:rPr>
          <w:rFonts w:ascii="標楷體" w:eastAsia="標楷體" w:hAnsi="標楷體" w:hint="eastAsia"/>
          <w:b/>
          <w:sz w:val="28"/>
          <w:szCs w:val="28"/>
        </w:rPr>
        <w:t>問：發生火災時，我該怎做？</w:t>
      </w:r>
    </w:p>
    <w:p w:rsidR="009E7984" w:rsidRPr="009E7984" w:rsidRDefault="009E7984" w:rsidP="009E7984">
      <w:pPr>
        <w:shd w:val="clear" w:color="auto" w:fill="FFFFFF"/>
        <w:snapToGrid w:val="0"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7984">
        <w:rPr>
          <w:rFonts w:ascii="標楷體" w:eastAsia="標楷體" w:hAnsi="標楷體" w:hint="eastAsia"/>
          <w:sz w:val="28"/>
          <w:szCs w:val="28"/>
        </w:rPr>
        <w:t>答：當火災發生時，應採取下列應變措施：</w:t>
      </w:r>
    </w:p>
    <w:p w:rsidR="00DC2E60" w:rsidRDefault="009E7984" w:rsidP="00DC2E60">
      <w:pPr>
        <w:shd w:val="clear" w:color="auto" w:fill="FFFFFF"/>
        <w:snapToGrid w:val="0"/>
        <w:spacing w:line="0" w:lineRule="atLeast"/>
        <w:ind w:left="560" w:hangingChars="200" w:hanging="56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hint="eastAsia"/>
          <w:sz w:val="28"/>
          <w:szCs w:val="28"/>
        </w:rPr>
        <w:t>一、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及早通報：</w:t>
      </w:r>
    </w:p>
    <w:p w:rsidR="00DC2E60" w:rsidRDefault="009E7984" w:rsidP="00DC2E60">
      <w:pPr>
        <w:shd w:val="clear" w:color="auto" w:fill="FFFFFF"/>
        <w:snapToGrid w:val="0"/>
        <w:spacing w:line="0" w:lineRule="atLeast"/>
        <w:ind w:left="992" w:hangingChars="318" w:hanging="992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（一）</w:t>
      </w: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立即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以電話通報119</w:t>
      </w: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發生火災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，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應特別注意通報語調之清晰。</w:t>
      </w:r>
    </w:p>
    <w:p w:rsidR="00DC2E60" w:rsidRDefault="009E7984" w:rsidP="00DC2E60">
      <w:pPr>
        <w:shd w:val="clear" w:color="auto" w:fill="FFFFFF"/>
        <w:snapToGrid w:val="0"/>
        <w:spacing w:line="0" w:lineRule="atLeast"/>
        <w:ind w:left="992" w:hangingChars="318" w:hanging="992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（二）當火災發生時，應高喊“失火了﹗”</w:t>
      </w: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，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如大樓內部有火警警報設備時，應立即按下火警報鈴，俾通知值班人員、總機或內部居民。</w:t>
      </w:r>
    </w:p>
    <w:p w:rsidR="009E7984" w:rsidRPr="009E7984" w:rsidRDefault="009E7984" w:rsidP="00DC2E60">
      <w:pPr>
        <w:shd w:val="clear" w:color="auto" w:fill="FFFFFF"/>
        <w:snapToGrid w:val="0"/>
        <w:spacing w:line="0" w:lineRule="atLeast"/>
        <w:ind w:left="624" w:hangingChars="200" w:hanging="624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（三）通報消防機關時，應說明下列內容：</w:t>
      </w:r>
    </w:p>
    <w:p w:rsidR="009E7984" w:rsidRPr="009E7984" w:rsidRDefault="009E7984" w:rsidP="009E7984">
      <w:pPr>
        <w:widowControl/>
        <w:shd w:val="clear" w:color="auto" w:fill="FFFFFF"/>
        <w:snapToGrid w:val="0"/>
        <w:ind w:hanging="28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 </w:t>
      </w:r>
      <w:r w:rsid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１、事故之種類（火災或救護）。</w:t>
      </w:r>
    </w:p>
    <w:p w:rsidR="003B1270" w:rsidRDefault="009E7984" w:rsidP="003B1270">
      <w:pPr>
        <w:widowControl/>
        <w:shd w:val="clear" w:color="auto" w:fill="FFFFFF"/>
        <w:snapToGrid w:val="0"/>
        <w:ind w:hanging="28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 </w:t>
      </w:r>
      <w:r w:rsid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２、火警詳細地點（建築物名稱）及起火處所。</w:t>
      </w:r>
    </w:p>
    <w:p w:rsidR="009E7984" w:rsidRPr="009E7984" w:rsidRDefault="003B1270" w:rsidP="003B1270">
      <w:pPr>
        <w:widowControl/>
        <w:shd w:val="clear" w:color="auto" w:fill="FFFFFF"/>
        <w:snapToGrid w:val="0"/>
        <w:ind w:hanging="28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</w:t>
      </w:r>
      <w:r w:rsid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３、火災之狀況（起火位置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、燃燒程度、有無待救人員）。</w:t>
      </w:r>
    </w:p>
    <w:p w:rsidR="00DC2E60" w:rsidRDefault="003B1270" w:rsidP="00DC2E60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二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、初期滅火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：</w:t>
      </w:r>
    </w:p>
    <w:p w:rsidR="00DC2E60" w:rsidRDefault="009E7984" w:rsidP="00DC2E60">
      <w:pPr>
        <w:widowControl/>
        <w:shd w:val="clear" w:color="auto" w:fill="FFFFFF"/>
        <w:snapToGrid w:val="0"/>
        <w:spacing w:line="0" w:lineRule="atLeast"/>
        <w:ind w:left="992" w:hangingChars="318" w:hanging="992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（一）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手提滅火器可以在火災初期迅速將火勢撲滅或局限火勢</w:t>
      </w:r>
      <w:r w:rsidR="003B127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；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</w:t>
      </w:r>
      <w:r w:rsidR="003B1270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手提滅火器在家庭中多用於短距離（5公尺以內）及短時間可撲滅（10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秒左右）之燃燒，如初期爐火或垃圾桶之燃燒，但已擴大延燒則無效果。</w:t>
      </w:r>
    </w:p>
    <w:p w:rsidR="00DC2E60" w:rsidRDefault="009E7984" w:rsidP="00DC2E60">
      <w:pPr>
        <w:widowControl/>
        <w:shd w:val="clear" w:color="auto" w:fill="FFFFFF"/>
        <w:snapToGrid w:val="0"/>
        <w:spacing w:line="0" w:lineRule="atLeast"/>
        <w:ind w:left="992" w:hangingChars="318" w:hanging="992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（二）初期滅火失敗時，應撤離至安全地點，並儘可能清除周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</w:p>
    <w:p w:rsidR="00DC2E60" w:rsidRDefault="00DC2E60" w:rsidP="00DC2E60">
      <w:pPr>
        <w:widowControl/>
        <w:shd w:val="clear" w:color="auto" w:fill="FFFFFF"/>
        <w:snapToGrid w:val="0"/>
        <w:spacing w:line="0" w:lineRule="atLeast"/>
        <w:ind w:leftChars="33" w:left="990" w:hangingChars="292" w:hanging="911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    邊可燃物，或以不燃物品阻隔或覆蓋火源。</w:t>
      </w:r>
    </w:p>
    <w:p w:rsidR="00DC2E60" w:rsidRDefault="003B1270" w:rsidP="00DC2E60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（三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）撲救初期火災必須是火勢尚未蔓延，並且侷限於小的區</w:t>
      </w:r>
    </w:p>
    <w:p w:rsidR="009E7984" w:rsidRPr="009E7984" w:rsidRDefault="00DC2E60" w:rsidP="00DC2E60">
      <w:pPr>
        <w:widowControl/>
        <w:shd w:val="clear" w:color="auto" w:fill="FFFFFF"/>
        <w:snapToGrid w:val="0"/>
        <w:spacing w:line="0" w:lineRule="atLeast"/>
        <w:ind w:leftChars="33" w:left="79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     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域，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若無法短時間滅火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時，應即逃生避難。</w:t>
      </w:r>
    </w:p>
    <w:p w:rsidR="000500BA" w:rsidRDefault="003B1270" w:rsidP="000500BA">
      <w:pPr>
        <w:widowControl/>
        <w:shd w:val="clear" w:color="auto" w:fill="FFFFFF"/>
        <w:snapToGrid w:val="0"/>
        <w:spacing w:line="0" w:lineRule="atLeast"/>
        <w:ind w:left="624" w:hangingChars="200" w:hanging="624"/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三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、逃生避難：</w:t>
      </w:r>
    </w:p>
    <w:p w:rsidR="000500BA" w:rsidRDefault="000500BA" w:rsidP="000500BA">
      <w:pPr>
        <w:widowControl/>
        <w:shd w:val="clear" w:color="auto" w:fill="FFFFFF"/>
        <w:snapToGrid w:val="0"/>
        <w:spacing w:line="0" w:lineRule="atLeast"/>
        <w:ind w:left="849" w:hangingChars="272" w:hanging="849"/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(一)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前往安全地點撤離時，開門之前，應以手背碰觸門，如覺燙手，應留在屋內待救。</w:t>
      </w:r>
    </w:p>
    <w:p w:rsidR="000500BA" w:rsidRDefault="000500BA" w:rsidP="000500BA">
      <w:pPr>
        <w:widowControl/>
        <w:shd w:val="clear" w:color="auto" w:fill="FFFFFF"/>
        <w:snapToGrid w:val="0"/>
        <w:spacing w:line="0" w:lineRule="atLeast"/>
        <w:ind w:leftChars="58" w:left="847" w:hangingChars="227" w:hanging="708"/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(二)盡量遠離濃煙，若不得已需通過濃煙區時，趴下並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沿牆邊前進</w:t>
      </w: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(口鼻盡量貼近至地面15公分以內)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。</w:t>
      </w:r>
    </w:p>
    <w:p w:rsidR="000500BA" w:rsidRDefault="000500BA" w:rsidP="000500BA">
      <w:pPr>
        <w:widowControl/>
        <w:shd w:val="clear" w:color="auto" w:fill="FFFFFF"/>
        <w:snapToGrid w:val="0"/>
        <w:spacing w:line="0" w:lineRule="atLeast"/>
        <w:ind w:leftChars="58" w:left="847" w:hangingChars="227" w:hanging="708"/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(三)如果無法利逃離現場，儘可能選擇靠戶外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之居室，緊閉房門以濕毛巾等塞住門縫，以防濃煙蔓延，並於窗口揮動明顯衣物等待救援。</w:t>
      </w:r>
    </w:p>
    <w:p w:rsidR="000500BA" w:rsidRDefault="000500BA" w:rsidP="000500BA">
      <w:pPr>
        <w:widowControl/>
        <w:shd w:val="clear" w:color="auto" w:fill="FFFFFF"/>
        <w:snapToGrid w:val="0"/>
        <w:spacing w:line="0" w:lineRule="atLeast"/>
        <w:ind w:leftChars="58" w:left="847" w:hangingChars="227" w:hanging="708"/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(四)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利用建築物本身及附近的自然條件逃生，藉由建築物的</w:t>
      </w:r>
      <w:r w:rsid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 xml:space="preserve"> </w:t>
      </w:r>
      <w:r w:rsidR="009E7984" w:rsidRPr="009E798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陽臺、窗口、樓頂等逃生。</w:t>
      </w:r>
    </w:p>
    <w:p w:rsidR="009E7984" w:rsidRPr="009E7984" w:rsidRDefault="000500BA" w:rsidP="000500BA">
      <w:pPr>
        <w:widowControl/>
        <w:shd w:val="clear" w:color="auto" w:fill="FFFFFF"/>
        <w:snapToGrid w:val="0"/>
        <w:spacing w:line="0" w:lineRule="atLeast"/>
        <w:ind w:leftChars="58" w:left="847" w:hangingChars="227" w:hanging="708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(五)</w:t>
      </w:r>
      <w:r w:rsidR="009E7984" w:rsidRPr="009E7984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利用現有救生器材逃生</w:t>
      </w:r>
      <w:r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(如樓梯等未被濃煙侵襲時，為逃生優先選擇)</w:t>
      </w:r>
      <w:r w:rsidR="009E7984" w:rsidRPr="009E7984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，當建築內設有避難梯、救助袋、</w:t>
      </w:r>
      <w:r w:rsidR="00F17218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緩降機等避難輔助器具時，在無法利用安全梯逃生的情況</w:t>
      </w:r>
      <w:r w:rsidR="009E7984" w:rsidRPr="009E7984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下，</w:t>
      </w:r>
      <w:r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方</w:t>
      </w:r>
      <w:r w:rsidR="009E7984" w:rsidRPr="009E7984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可以利用它們進行逃生</w:t>
      </w:r>
      <w:r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(平時應熟</w:t>
      </w:r>
      <w:r w:rsidR="006E3D9C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知</w:t>
      </w:r>
      <w:r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避難器具使用方式)</w:t>
      </w:r>
      <w:r w:rsidR="009E7984" w:rsidRPr="009E7984">
        <w:rPr>
          <w:rFonts w:ascii="標楷體" w:eastAsia="標楷體" w:hAnsi="標楷體" w:cs="、Times New Roman、" w:hint="eastAsia"/>
          <w:color w:val="222222"/>
          <w:spacing w:val="16"/>
          <w:kern w:val="0"/>
          <w:sz w:val="28"/>
          <w:szCs w:val="28"/>
        </w:rPr>
        <w:t>。</w:t>
      </w:r>
    </w:p>
    <w:p w:rsidR="009E7984" w:rsidRDefault="009E7984">
      <w:pPr>
        <w:rPr>
          <w:rFonts w:ascii="標楷體" w:eastAsia="標楷體" w:hAnsi="標楷體"/>
          <w:sz w:val="36"/>
          <w:szCs w:val="36"/>
        </w:rPr>
      </w:pPr>
    </w:p>
    <w:p w:rsidR="00F17218" w:rsidRDefault="00F17218">
      <w:pPr>
        <w:rPr>
          <w:rFonts w:ascii="標楷體" w:eastAsia="標楷體" w:hAnsi="標楷體"/>
          <w:sz w:val="36"/>
          <w:szCs w:val="36"/>
        </w:rPr>
      </w:pPr>
    </w:p>
    <w:p w:rsidR="00F17218" w:rsidRDefault="00F17218" w:rsidP="00F1721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00BA">
        <w:rPr>
          <w:rFonts w:ascii="標楷體" w:eastAsia="標楷體" w:hAnsi="標楷體" w:hint="eastAsia"/>
          <w:b/>
          <w:sz w:val="28"/>
          <w:szCs w:val="28"/>
        </w:rPr>
        <w:t>問：</w:t>
      </w:r>
      <w:r w:rsidRPr="00E435EA">
        <w:rPr>
          <w:rFonts w:ascii="標楷體" w:eastAsia="標楷體" w:hAnsi="標楷體" w:hint="eastAsia"/>
          <w:b/>
          <w:sz w:val="28"/>
          <w:szCs w:val="28"/>
        </w:rPr>
        <w:t>正確的避難逃生觀念有哪些呢？</w:t>
      </w:r>
    </w:p>
    <w:p w:rsidR="00F17218" w:rsidRDefault="00F17218" w:rsidP="00F1721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17218">
        <w:rPr>
          <w:rFonts w:ascii="標楷體" w:eastAsia="標楷體" w:hAnsi="標楷體" w:hint="eastAsia"/>
          <w:sz w:val="28"/>
          <w:szCs w:val="28"/>
        </w:rPr>
        <w:t>答：</w:t>
      </w:r>
    </w:p>
    <w:p w:rsidR="00F17218" w:rsidRPr="00F17218" w:rsidRDefault="00F17218" w:rsidP="00F1721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17218">
        <w:rPr>
          <w:rFonts w:ascii="標楷體" w:eastAsia="標楷體" w:hAnsi="標楷體" w:hint="eastAsia"/>
          <w:sz w:val="28"/>
          <w:szCs w:val="28"/>
        </w:rPr>
        <w:t>一</w:t>
      </w:r>
      <w:r w:rsidR="00FD05C4">
        <w:rPr>
          <w:rFonts w:ascii="標楷體" w:eastAsia="標楷體" w:hAnsi="標楷體" w:hint="eastAsia"/>
          <w:sz w:val="28"/>
          <w:szCs w:val="28"/>
        </w:rPr>
        <w:t>、</w:t>
      </w:r>
      <w:r w:rsidRPr="00F17218">
        <w:rPr>
          <w:rFonts w:ascii="標楷體" w:eastAsia="標楷體" w:hAnsi="標楷體" w:cs="新細明體" w:hint="eastAsia"/>
          <w:kern w:val="0"/>
          <w:sz w:val="28"/>
          <w:szCs w:val="28"/>
        </w:rPr>
        <w:t>千萬不要躲浴室</w:t>
      </w:r>
    </w:p>
    <w:p w:rsidR="00F17218" w:rsidRPr="00F17218" w:rsidRDefault="00F17218" w:rsidP="00F17218">
      <w:pPr>
        <w:widowControl/>
        <w:shd w:val="clear" w:color="auto" w:fill="FFFFFF"/>
        <w:spacing w:line="0" w:lineRule="atLeast"/>
        <w:ind w:left="566" w:hangingChars="202" w:hanging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一般會認為，浴室裡面有水，應該可以防火。錯！由於浴室的門幾乎都是塑膠門，塑膠遇到高溫會融化。而門融化之後，躲在裡面的人即使沒有被火燒到，也會被濃煙嗆死。</w:t>
      </w:r>
    </w:p>
    <w:p w:rsidR="00F17218" w:rsidRPr="00F17218" w:rsidRDefault="00F17218" w:rsidP="00F17218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FD05C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當往下逃生的路不通時，千萬別往上跑</w:t>
      </w:r>
    </w:p>
    <w:p w:rsidR="00F17218" w:rsidRPr="00F17218" w:rsidRDefault="00F17218" w:rsidP="00F17218">
      <w:pPr>
        <w:widowControl/>
        <w:shd w:val="clear" w:color="auto" w:fill="FFFFFF"/>
        <w:spacing w:line="0" w:lineRule="atLeast"/>
        <w:ind w:left="566" w:hangingChars="202" w:hanging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火災發生時不能搭電梯這應該是大家都有的常識。但如果火從下面燒上來，或是通往下面的路已經不通的時候，很多人會選擇往上跑。但這是錯誤的觀念！記得，火災現場最大的殺手是「濃煙」。而煙往上竄升的速度絕對比你跑得還要快。所以切記，千萬別往上逃生。</w:t>
      </w:r>
    </w:p>
    <w:p w:rsidR="00F17218" w:rsidRPr="00F17218" w:rsidRDefault="00F17218" w:rsidP="00F17218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="00FD05C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別拿毛巾摀住口鼻逃生</w:t>
      </w:r>
    </w:p>
    <w:p w:rsidR="00F17218" w:rsidRDefault="000500BA" w:rsidP="00F17218">
      <w:pPr>
        <w:widowControl/>
        <w:shd w:val="clear" w:color="auto" w:fill="FFFFFF"/>
        <w:spacing w:line="0" w:lineRule="atLeas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由於</w:t>
      </w:r>
      <w:r w:rsidR="00F17218"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毛巾完全無法擋住濃煙中的毒氣和高溫。而若是你拿了毛巾就以為</w:t>
      </w:r>
      <w:r w:rsid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有了防護罩就往外衝，那只是把你從一個本來相對安全的地方，推向更危險的區域</w:t>
      </w:r>
      <w:r w:rsidR="00F17218" w:rsidRPr="00F172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而已。</w:t>
      </w:r>
    </w:p>
    <w:p w:rsidR="00F17218" w:rsidRPr="00F17218" w:rsidRDefault="00F17218" w:rsidP="00F17218">
      <w:pPr>
        <w:widowControl/>
        <w:shd w:val="clear" w:color="auto" w:fill="FFFFFF"/>
        <w:spacing w:line="0" w:lineRule="atLeas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B6055D" w:rsidRPr="00E435EA" w:rsidRDefault="00B6055D" w:rsidP="00E435EA">
      <w:pPr>
        <w:pStyle w:val="p1"/>
        <w:shd w:val="clear" w:color="auto" w:fill="FFFFFF"/>
        <w:spacing w:after="0" w:line="0" w:lineRule="atLeast"/>
        <w:rPr>
          <w:rFonts w:ascii="標楷體" w:eastAsia="標楷體" w:hAnsi="標楷體"/>
          <w:b/>
          <w:sz w:val="28"/>
          <w:szCs w:val="28"/>
        </w:rPr>
      </w:pPr>
      <w:r w:rsidRPr="00E435EA">
        <w:rPr>
          <w:rFonts w:ascii="標楷體" w:eastAsia="標楷體" w:hAnsi="標楷體" w:hint="eastAsia"/>
          <w:b/>
          <w:sz w:val="28"/>
          <w:szCs w:val="28"/>
        </w:rPr>
        <w:t>問：</w:t>
      </w:r>
      <w:r w:rsidRPr="00E435EA">
        <w:rPr>
          <w:rStyle w:val="s1"/>
          <w:rFonts w:ascii="標楷體" w:eastAsia="標楷體" w:hAnsi="標楷體" w:hint="eastAsia"/>
          <w:b/>
          <w:sz w:val="28"/>
          <w:szCs w:val="28"/>
        </w:rPr>
        <w:t>火災的時候應該要怎麼自保呢？</w:t>
      </w:r>
    </w:p>
    <w:p w:rsidR="00F17218" w:rsidRPr="00F17218" w:rsidRDefault="00B6055D" w:rsidP="00E435EA">
      <w:pPr>
        <w:widowControl/>
        <w:shd w:val="clear" w:color="auto" w:fill="FFFFFF"/>
        <w:spacing w:line="0" w:lineRule="atLeas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E435EA">
        <w:rPr>
          <w:rFonts w:ascii="標楷體" w:eastAsia="標楷體" w:hAnsi="標楷體" w:cs="新細明體" w:hint="eastAsia"/>
          <w:kern w:val="0"/>
          <w:sz w:val="28"/>
          <w:szCs w:val="28"/>
        </w:rPr>
        <w:t>答：</w:t>
      </w:r>
      <w:r w:rsidR="00E435EA" w:rsidRPr="00E435EA">
        <w:rPr>
          <w:rFonts w:ascii="標楷體" w:eastAsia="標楷體" w:hAnsi="標楷體" w:cs="新細明體" w:hint="eastAsia"/>
          <w:kern w:val="0"/>
          <w:sz w:val="28"/>
          <w:szCs w:val="28"/>
        </w:rPr>
        <w:t>當火災發生時，應把握「</w:t>
      </w:r>
      <w:r w:rsidRPr="00E435EA">
        <w:rPr>
          <w:rStyle w:val="s1"/>
          <w:rFonts w:ascii="標楷體" w:eastAsia="標楷體" w:hAnsi="標楷體" w:hint="eastAsia"/>
          <w:sz w:val="28"/>
          <w:szCs w:val="28"/>
        </w:rPr>
        <w:t>小火快逃、濃煙關門</w:t>
      </w:r>
      <w:r w:rsidR="00E435EA" w:rsidRPr="00E435EA">
        <w:rPr>
          <w:rStyle w:val="s1"/>
          <w:rFonts w:ascii="標楷體" w:eastAsia="標楷體" w:hAnsi="標楷體" w:hint="eastAsia"/>
          <w:sz w:val="28"/>
          <w:szCs w:val="28"/>
        </w:rPr>
        <w:t>」之原則，</w:t>
      </w:r>
      <w:r w:rsidR="00E435EA" w:rsidRPr="00E435EA">
        <w:rPr>
          <w:rFonts w:ascii="標楷體" w:eastAsia="標楷體" w:hAnsi="標楷體"/>
          <w:color w:val="000000"/>
          <w:sz w:val="28"/>
          <w:szCs w:val="28"/>
        </w:rPr>
        <w:t>一發現火災，應該「立即逃生」！但是如果比較晚發現，火災已經擴大了！比方說當打開門發現門外面或是向下樓梯間充滿濃煙高熱，這時候，絕對不要逃生！這時候，只要一個動作：「關門」！關門這個動作，可以暫時阻擋濃煙、為你爭取時間、等待消防隊救援。</w:t>
      </w:r>
    </w:p>
    <w:p w:rsidR="00FD05C4" w:rsidRDefault="00FD05C4" w:rsidP="00FD05C4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00BA" w:rsidRDefault="00E435EA" w:rsidP="000500BA">
      <w:pPr>
        <w:widowControl/>
        <w:shd w:val="clear" w:color="auto" w:fill="FFFFFF"/>
        <w:spacing w:line="0" w:lineRule="atLeas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FD05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問：請問平時的居家防火安全注意事項有哪些呢？</w:t>
      </w:r>
    </w:p>
    <w:p w:rsidR="000500BA" w:rsidRDefault="00E435EA" w:rsidP="000500BA">
      <w:pPr>
        <w:widowControl/>
        <w:shd w:val="clear" w:color="auto" w:fill="FFFFFF"/>
        <w:spacing w:line="0" w:lineRule="atLeas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FD05C4">
        <w:rPr>
          <w:rFonts w:ascii="標楷體" w:eastAsia="標楷體" w:hAnsi="標楷體" w:cs="新細明體" w:hint="eastAsia"/>
          <w:b/>
          <w:bCs/>
          <w:color w:val="222222"/>
          <w:spacing w:val="16"/>
          <w:kern w:val="0"/>
          <w:sz w:val="28"/>
          <w:szCs w:val="28"/>
        </w:rPr>
        <w:t>答：</w:t>
      </w:r>
    </w:p>
    <w:p w:rsidR="00E435EA" w:rsidRPr="000500BA" w:rsidRDefault="00E435EA" w:rsidP="000500BA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D05C4">
        <w:rPr>
          <w:rFonts w:ascii="標楷體" w:eastAsia="標楷體" w:hAnsi="標楷體" w:cs="新細明體" w:hint="eastAsia"/>
          <w:b/>
          <w:bCs/>
          <w:color w:val="222222"/>
          <w:spacing w:val="16"/>
          <w:kern w:val="0"/>
          <w:sz w:val="28"/>
          <w:szCs w:val="28"/>
        </w:rPr>
        <w:t>一</w:t>
      </w:r>
      <w:r w:rsidR="00FD05C4">
        <w:rPr>
          <w:rFonts w:ascii="標楷體" w:eastAsia="標楷體" w:hAnsi="標楷體" w:cs="新細明體" w:hint="eastAsia"/>
          <w:b/>
          <w:bCs/>
          <w:color w:val="222222"/>
          <w:spacing w:val="16"/>
          <w:kern w:val="0"/>
          <w:sz w:val="28"/>
          <w:szCs w:val="28"/>
        </w:rPr>
        <w:t>、</w:t>
      </w:r>
      <w:r w:rsidRPr="00E435EA">
        <w:rPr>
          <w:rFonts w:ascii="標楷體" w:eastAsia="標楷體" w:hAnsi="標楷體" w:cs="新細明體"/>
          <w:b/>
          <w:bCs/>
          <w:color w:val="222222"/>
          <w:spacing w:val="16"/>
          <w:kern w:val="0"/>
          <w:sz w:val="28"/>
          <w:szCs w:val="28"/>
        </w:rPr>
        <w:t>居家生活應注意事項</w:t>
      </w:r>
    </w:p>
    <w:p w:rsidR="00E435EA" w:rsidRPr="00FD05C4" w:rsidRDefault="00FD05C4" w:rsidP="00FD05C4">
      <w:pPr>
        <w:shd w:val="clear" w:color="auto" w:fill="FFFFFF"/>
        <w:snapToGrid w:val="0"/>
        <w:spacing w:line="0" w:lineRule="atLeast"/>
        <w:ind w:leftChars="100" w:left="800" w:hangingChars="200" w:hanging="56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0500B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  <w:t>家庭可</w:t>
      </w:r>
      <w:r w:rsidR="00E435EA" w:rsidRPr="00FD05C4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  <w:t>自備滅火器，並熟悉使用方法以備不時之需。</w:t>
      </w:r>
    </w:p>
    <w:p w:rsidR="00DC2E60" w:rsidRDefault="00FD05C4" w:rsidP="00DC2E60">
      <w:pPr>
        <w:shd w:val="clear" w:color="auto" w:fill="FFFFFF"/>
        <w:snapToGrid w:val="0"/>
        <w:spacing w:line="0" w:lineRule="atLeast"/>
        <w:ind w:leftChars="100" w:left="800" w:hangingChars="200" w:hanging="56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房屋內部隔間、地板、天花板、窗廉等裝璜，宜使用不燃性材料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(如磚造或鋼筋混凝土)</w:t>
      </w:r>
      <w:r w:rsidR="006E3D9C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或經防火處理之耐燃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料。</w:t>
      </w:r>
    </w:p>
    <w:p w:rsidR="00E435EA" w:rsidRPr="00FD05C4" w:rsidRDefault="00DC2E60" w:rsidP="00DC2E60">
      <w:pPr>
        <w:shd w:val="clear" w:color="auto" w:fill="FFFFFF"/>
        <w:snapToGrid w:val="0"/>
        <w:spacing w:line="0" w:lineRule="atLeast"/>
        <w:ind w:leftChars="100" w:left="800" w:hangingChars="200" w:hanging="56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樓房窗戶裝置防竊鐵柵或廣告招牌等，容易妨礙逃生，如已裝有鐵柵者，應開設一活動門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，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並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將鑰匙放在附近可隨時打開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，以免在火警發生時無法開啟阻礙逃生。</w:t>
      </w:r>
    </w:p>
    <w:p w:rsidR="00DC2E60" w:rsidRPr="000500BA" w:rsidRDefault="00DC2E60" w:rsidP="000500BA">
      <w:pPr>
        <w:shd w:val="clear" w:color="auto" w:fill="FFFFFF"/>
        <w:snapToGrid w:val="0"/>
        <w:spacing w:beforeLines="100" w:afterLines="50" w:line="0" w:lineRule="atLeas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E435EA" w:rsidRPr="00FD05C4" w:rsidRDefault="00E435EA" w:rsidP="000500BA">
      <w:pPr>
        <w:shd w:val="clear" w:color="auto" w:fill="FFFFFF"/>
        <w:snapToGrid w:val="0"/>
        <w:spacing w:beforeLines="100" w:afterLines="50" w:line="0" w:lineRule="atLeast"/>
        <w:ind w:left="560" w:hangingChars="200" w:hanging="56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</w:rPr>
      </w:pPr>
      <w:r w:rsidRPr="00FD05C4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二</w:t>
      </w:r>
      <w:r w:rsidR="00DC2E6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D05C4">
        <w:rPr>
          <w:rFonts w:ascii="標楷體" w:eastAsia="標楷體" w:hAnsi="標楷體" w:cs="新細明體" w:hint="eastAsia"/>
          <w:b/>
          <w:bCs/>
          <w:color w:val="222222"/>
          <w:spacing w:val="15"/>
          <w:kern w:val="0"/>
          <w:sz w:val="28"/>
          <w:szCs w:val="28"/>
        </w:rPr>
        <w:t>養成良好生活習慣</w:t>
      </w:r>
    </w:p>
    <w:p w:rsidR="00DC2E60" w:rsidRDefault="00DC2E60" w:rsidP="00DC2E60">
      <w:pPr>
        <w:shd w:val="clear" w:color="auto" w:fill="FFFFFF"/>
        <w:snapToGrid w:val="0"/>
        <w:spacing w:line="0" w:lineRule="atLeast"/>
        <w:ind w:leftChars="133" w:left="879" w:hangingChars="200" w:hanging="56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亂丟煙蒂是縱火的行為，床上吸煙更易失火燒身，吸煙人士務必養成隨手熄滅煙蒂的習慣。</w:t>
      </w:r>
    </w:p>
    <w:p w:rsidR="00E435EA" w:rsidRPr="00FD05C4" w:rsidRDefault="00DC2E60" w:rsidP="00DC2E60">
      <w:pPr>
        <w:shd w:val="clear" w:color="auto" w:fill="FFFFFF"/>
        <w:snapToGrid w:val="0"/>
        <w:spacing w:line="0" w:lineRule="atLeast"/>
        <w:ind w:leftChars="133" w:left="879" w:hangingChars="200" w:hanging="560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E435EA" w:rsidRPr="00FD05C4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嚴禁兒童玩火，打火機等勿放置於小孩伸手可得之位置。</w:t>
      </w:r>
    </w:p>
    <w:p w:rsidR="00DC2E60" w:rsidRDefault="00DC2E60" w:rsidP="00DC2E60">
      <w:pPr>
        <w:shd w:val="clear" w:color="auto" w:fill="FFFFFF"/>
        <w:snapToGrid w:val="0"/>
        <w:spacing w:line="0" w:lineRule="atLeast"/>
        <w:ind w:leftChars="146" w:left="910" w:hangingChars="200" w:hanging="560"/>
        <w:rPr>
          <w:rFonts w:ascii="新細明體" w:eastAsia="新細明體" w:hAnsi="新細明體" w:cs="新細明體"/>
          <w:color w:val="222222"/>
          <w:spacing w:val="16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P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0"/>
        </w:rPr>
        <w:t>注意住宅附近可疑人物，居家四週不要堆積易燃物，機車避免置放於騎樓，避免遭人縱火。</w:t>
      </w:r>
    </w:p>
    <w:p w:rsidR="00295A72" w:rsidRPr="00DC2E60" w:rsidRDefault="00295A72" w:rsidP="00DC2E60">
      <w:pPr>
        <w:shd w:val="clear" w:color="auto" w:fill="FFFFFF"/>
        <w:snapToGrid w:val="0"/>
        <w:spacing w:line="0" w:lineRule="atLeast"/>
        <w:rPr>
          <w:rFonts w:ascii="新細明體" w:eastAsia="新細明體" w:hAnsi="新細明體" w:cs="新細明體"/>
          <w:color w:val="222222"/>
          <w:spacing w:val="16"/>
          <w:kern w:val="0"/>
          <w:szCs w:val="24"/>
        </w:rPr>
      </w:pPr>
      <w:r w:rsidRPr="00FD05C4">
        <w:rPr>
          <w:rFonts w:ascii="標楷體" w:eastAsia="標楷體" w:hAnsi="標楷體" w:cs="新細明體" w:hint="eastAsia"/>
          <w:b/>
          <w:color w:val="222222"/>
          <w:spacing w:val="16"/>
          <w:kern w:val="0"/>
          <w:sz w:val="28"/>
          <w:szCs w:val="28"/>
        </w:rPr>
        <w:t>三</w:t>
      </w:r>
      <w:r w:rsidR="00DC2E60">
        <w:rPr>
          <w:rFonts w:ascii="標楷體" w:eastAsia="標楷體" w:hAnsi="標楷體" w:cs="新細明體" w:hint="eastAsia"/>
          <w:b/>
          <w:color w:val="222222"/>
          <w:spacing w:val="16"/>
          <w:kern w:val="0"/>
          <w:sz w:val="28"/>
          <w:szCs w:val="28"/>
        </w:rPr>
        <w:t>、</w:t>
      </w:r>
      <w:r w:rsidRPr="00295A72">
        <w:rPr>
          <w:rFonts w:ascii="標楷體" w:eastAsia="標楷體" w:hAnsi="標楷體" w:cs="新細明體" w:hint="eastAsia"/>
          <w:b/>
          <w:color w:val="222222"/>
          <w:spacing w:val="16"/>
          <w:kern w:val="0"/>
          <w:sz w:val="28"/>
          <w:szCs w:val="28"/>
        </w:rPr>
        <w:t>注意</w:t>
      </w:r>
      <w:r w:rsidRPr="00295A72">
        <w:rPr>
          <w:rFonts w:ascii="標楷體" w:eastAsia="標楷體" w:hAnsi="標楷體" w:cs="新細明體" w:hint="eastAsia"/>
          <w:b/>
          <w:bCs/>
          <w:color w:val="222222"/>
          <w:spacing w:val="16"/>
          <w:kern w:val="0"/>
          <w:sz w:val="28"/>
          <w:szCs w:val="28"/>
        </w:rPr>
        <w:t>用電安全</w:t>
      </w:r>
    </w:p>
    <w:p w:rsidR="00DC2E60" w:rsidRPr="00DC2E60" w:rsidRDefault="00DC2E60" w:rsidP="00DC2E60">
      <w:pPr>
        <w:shd w:val="clear" w:color="auto" w:fill="FFFFFF"/>
        <w:snapToGrid w:val="0"/>
        <w:spacing w:line="0" w:lineRule="atLeast"/>
        <w:ind w:leftChars="100" w:left="848" w:hangingChars="195" w:hanging="608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DC2E60">
        <w:rPr>
          <w:rFonts w:ascii="標楷體" w:eastAsia="標楷體" w:hAnsi="標楷體" w:cs="新細明體" w:hint="eastAsia"/>
          <w:bCs/>
          <w:color w:val="222222"/>
          <w:spacing w:val="16"/>
          <w:kern w:val="0"/>
          <w:sz w:val="28"/>
          <w:szCs w:val="28"/>
        </w:rPr>
        <w:t>(一)</w:t>
      </w:r>
      <w:r w:rsidR="00295A72" w:rsidRP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家庭電源插座多使用雙插頭設計，但使用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高功率電器</w:t>
      </w:r>
      <w:r w:rsidR="00295A72" w:rsidRP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時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(如電鍋、熱水瓶</w:t>
      </w:r>
      <w:r w:rsidR="006E3D9C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、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除濕機</w:t>
      </w:r>
      <w:r w:rsidR="006E3D9C"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  <w:t>…</w:t>
      </w:r>
      <w:r w:rsidR="000500BA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等)</w:t>
      </w:r>
      <w:r w:rsidR="00295A72" w:rsidRPr="00DC2E60"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，不可同時使用同一插座，以維安全。</w:t>
      </w:r>
    </w:p>
    <w:p w:rsidR="00DC2E60" w:rsidRPr="00DC2E60" w:rsidRDefault="00DC2E60" w:rsidP="00DC2E60">
      <w:pPr>
        <w:shd w:val="clear" w:color="auto" w:fill="FFFFFF"/>
        <w:snapToGrid w:val="0"/>
        <w:spacing w:line="0" w:lineRule="atLeast"/>
        <w:ind w:leftChars="100" w:left="848" w:hangingChars="195" w:hanging="608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DC2E60">
        <w:rPr>
          <w:rFonts w:ascii="標楷體" w:eastAsia="標楷體" w:hAnsi="標楷體" w:cs="新細明體" w:hint="eastAsia"/>
          <w:bCs/>
          <w:color w:val="222222"/>
          <w:spacing w:val="16"/>
          <w:kern w:val="0"/>
          <w:sz w:val="28"/>
          <w:szCs w:val="28"/>
        </w:rPr>
        <w:t>(二)</w:t>
      </w:r>
      <w:r w:rsidR="00295A72" w:rsidRPr="00DC2E60"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耗電量較大之電器，如冷氣機、大型電熱水器等，應使用獨立高負載專用迴路。</w:t>
      </w:r>
    </w:p>
    <w:p w:rsidR="00DC2E60" w:rsidRDefault="00DC2E60" w:rsidP="000500BA">
      <w:pPr>
        <w:shd w:val="clear" w:color="auto" w:fill="FFFFFF"/>
        <w:snapToGrid w:val="0"/>
        <w:spacing w:line="0" w:lineRule="atLeast"/>
        <w:ind w:leftChars="-35" w:left="852" w:hangingChars="300" w:hanging="936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222222"/>
          <w:spacing w:val="16"/>
          <w:kern w:val="0"/>
          <w:sz w:val="28"/>
          <w:szCs w:val="28"/>
        </w:rPr>
        <w:t xml:space="preserve">  </w:t>
      </w:r>
      <w:r w:rsidRPr="00DC2E60">
        <w:rPr>
          <w:rFonts w:ascii="標楷體" w:eastAsia="標楷體" w:hAnsi="標楷體" w:cs="新細明體" w:hint="eastAsia"/>
          <w:bCs/>
          <w:color w:val="222222"/>
          <w:spacing w:val="16"/>
          <w:kern w:val="0"/>
          <w:sz w:val="28"/>
          <w:szCs w:val="28"/>
        </w:rPr>
        <w:t>(三)</w:t>
      </w:r>
      <w:r w:rsidR="00295A72" w:rsidRPr="00DC2E60"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神桌燈具因長時間使用，應經常檢視配線絕緣是否有損壞，並清理</w:t>
      </w:r>
      <w:r w:rsidR="00295A72" w:rsidRPr="00FD05C4"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插頭及插座間之塵埃，避免結合水份產生積污導電現象。</w:t>
      </w:r>
    </w:p>
    <w:p w:rsidR="00295A72" w:rsidRPr="00FD05C4" w:rsidRDefault="00DC2E60" w:rsidP="000500BA">
      <w:pPr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222222"/>
          <w:spacing w:val="16"/>
          <w:kern w:val="0"/>
          <w:sz w:val="28"/>
          <w:szCs w:val="28"/>
        </w:rPr>
      </w:pPr>
      <w:r w:rsidRPr="00DC2E60">
        <w:rPr>
          <w:rFonts w:ascii="標楷體" w:eastAsia="標楷體" w:hAnsi="標楷體" w:cs="新細明體" w:hint="eastAsia"/>
          <w:b/>
          <w:color w:val="222222"/>
          <w:spacing w:val="16"/>
          <w:kern w:val="0"/>
          <w:sz w:val="28"/>
          <w:szCs w:val="28"/>
        </w:rPr>
        <w:t>四、</w:t>
      </w:r>
      <w:r w:rsidR="00295A72" w:rsidRPr="00FD05C4">
        <w:rPr>
          <w:rFonts w:ascii="標楷體" w:eastAsia="標楷體" w:hAnsi="標楷體" w:hint="eastAsia"/>
          <w:b/>
          <w:color w:val="222222"/>
          <w:spacing w:val="16"/>
          <w:sz w:val="28"/>
          <w:szCs w:val="28"/>
        </w:rPr>
        <w:t>製作並定期檢視</w:t>
      </w:r>
      <w:r w:rsidR="00295A72" w:rsidRPr="00FD05C4">
        <w:rPr>
          <w:rFonts w:ascii="標楷體" w:eastAsia="標楷體" w:hAnsi="標楷體" w:cs="新細明體" w:hint="eastAsia"/>
          <w:b/>
          <w:color w:val="222222"/>
          <w:spacing w:val="16"/>
          <w:kern w:val="0"/>
          <w:sz w:val="28"/>
          <w:szCs w:val="28"/>
        </w:rPr>
        <w:t>家庭逃生計畫</w:t>
      </w:r>
    </w:p>
    <w:p w:rsidR="00DC2E60" w:rsidRDefault="00DC2E60" w:rsidP="00DC2E60">
      <w:pPr>
        <w:shd w:val="clear" w:color="auto" w:fill="FFFFFF"/>
        <w:snapToGrid w:val="0"/>
        <w:spacing w:line="0" w:lineRule="atLeast"/>
        <w:ind w:leftChars="133" w:left="993" w:hangingChars="216" w:hanging="674"/>
        <w:rPr>
          <w:rFonts w:ascii="標楷體" w:eastAsia="標楷體" w:hAnsi="標楷體"/>
          <w:color w:val="222222"/>
          <w:spacing w:val="16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spacing w:val="16"/>
          <w:kern w:val="0"/>
          <w:sz w:val="28"/>
          <w:szCs w:val="28"/>
        </w:rPr>
        <w:t>(一)</w:t>
      </w:r>
      <w:r w:rsidR="00295A72" w:rsidRPr="00FD05C4"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考量家中可能之起火場所，選定二方向逃生路線，俾主要出入口無法逃生，能經由其它方向之門窗，至室外安全集合地點集結。</w:t>
      </w:r>
    </w:p>
    <w:p w:rsidR="00DC2E60" w:rsidRDefault="00DC2E60" w:rsidP="00DC2E60">
      <w:pPr>
        <w:shd w:val="clear" w:color="auto" w:fill="FFFFFF"/>
        <w:snapToGrid w:val="0"/>
        <w:spacing w:line="0" w:lineRule="atLeast"/>
        <w:ind w:leftChars="133" w:left="993" w:hangingChars="216" w:hanging="674"/>
        <w:rPr>
          <w:rFonts w:ascii="標楷體" w:eastAsia="標楷體" w:hAnsi="標楷體"/>
          <w:color w:val="222222"/>
          <w:spacing w:val="16"/>
          <w:sz w:val="28"/>
          <w:szCs w:val="28"/>
        </w:rPr>
      </w:pPr>
      <w:r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(二)</w:t>
      </w:r>
      <w:r w:rsidR="00295A72" w:rsidRPr="00FD05C4"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每半年進行一次家庭逃生演練。</w:t>
      </w:r>
    </w:p>
    <w:p w:rsidR="00E435EA" w:rsidRPr="000500BA" w:rsidRDefault="00DC2E60" w:rsidP="000500BA">
      <w:pPr>
        <w:shd w:val="clear" w:color="auto" w:fill="FFFFFF"/>
        <w:snapToGrid w:val="0"/>
        <w:spacing w:line="0" w:lineRule="atLeast"/>
        <w:ind w:leftChars="133" w:left="993" w:hangingChars="216" w:hanging="674"/>
        <w:rPr>
          <w:rFonts w:ascii="標楷體" w:eastAsia="標楷體" w:hAnsi="標楷體"/>
          <w:color w:val="222222"/>
          <w:spacing w:val="15"/>
          <w:sz w:val="28"/>
          <w:szCs w:val="28"/>
        </w:rPr>
      </w:pPr>
      <w:r>
        <w:rPr>
          <w:rFonts w:ascii="標楷體" w:eastAsia="標楷體" w:hAnsi="標楷體" w:hint="eastAsia"/>
          <w:color w:val="222222"/>
          <w:spacing w:val="16"/>
          <w:sz w:val="28"/>
          <w:szCs w:val="28"/>
        </w:rPr>
        <w:t>(三)</w:t>
      </w:r>
      <w:r w:rsidR="00295A72" w:rsidRPr="00FD05C4">
        <w:rPr>
          <w:rFonts w:ascii="標楷體" w:eastAsia="標楷體" w:hAnsi="標楷體" w:hint="eastAsia"/>
          <w:color w:val="222222"/>
          <w:spacing w:val="15"/>
          <w:sz w:val="28"/>
          <w:szCs w:val="28"/>
        </w:rPr>
        <w:t>簡易繪出家中隔間、消防設備(滅火器、避難器具)、逃生路線等相關平面圖。</w:t>
      </w:r>
    </w:p>
    <w:p w:rsidR="00E435EA" w:rsidRDefault="00E435EA" w:rsidP="00E435EA">
      <w:pPr>
        <w:widowControl/>
        <w:shd w:val="clear" w:color="auto" w:fill="FFFFFF"/>
        <w:spacing w:after="4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0500BA" w:rsidRPr="000500BA" w:rsidRDefault="000500BA" w:rsidP="00E435EA">
      <w:pPr>
        <w:widowControl/>
        <w:shd w:val="clear" w:color="auto" w:fill="FFFFFF"/>
        <w:spacing w:after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 宜蘭縣政府消防局 製作</w:t>
      </w:r>
    </w:p>
    <w:sectPr w:rsidR="000500BA" w:rsidRPr="000500BA" w:rsidSect="009E7984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87" w:rsidRDefault="00245D87" w:rsidP="000500BA">
      <w:r>
        <w:separator/>
      </w:r>
    </w:p>
  </w:endnote>
  <w:endnote w:type="continuationSeparator" w:id="1">
    <w:p w:rsidR="00245D87" w:rsidRDefault="00245D87" w:rsidP="0005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Times New Roman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87" w:rsidRDefault="00245D87" w:rsidP="000500BA">
      <w:r>
        <w:separator/>
      </w:r>
    </w:p>
  </w:footnote>
  <w:footnote w:type="continuationSeparator" w:id="1">
    <w:p w:rsidR="00245D87" w:rsidRDefault="00245D87" w:rsidP="00050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945"/>
    <w:multiLevelType w:val="multilevel"/>
    <w:tmpl w:val="B13CE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10E3"/>
    <w:multiLevelType w:val="multilevel"/>
    <w:tmpl w:val="FF445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D429E"/>
    <w:multiLevelType w:val="multilevel"/>
    <w:tmpl w:val="DFA43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84"/>
    <w:rsid w:val="000500BA"/>
    <w:rsid w:val="00067CE4"/>
    <w:rsid w:val="00245D87"/>
    <w:rsid w:val="00295A72"/>
    <w:rsid w:val="003A2E27"/>
    <w:rsid w:val="003B1270"/>
    <w:rsid w:val="006E3D9C"/>
    <w:rsid w:val="009E7984"/>
    <w:rsid w:val="00A053F1"/>
    <w:rsid w:val="00B6055D"/>
    <w:rsid w:val="00DC2E60"/>
    <w:rsid w:val="00E435EA"/>
    <w:rsid w:val="00F17218"/>
    <w:rsid w:val="00F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7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F17218"/>
  </w:style>
  <w:style w:type="paragraph" w:customStyle="1" w:styleId="p1">
    <w:name w:val="p1"/>
    <w:basedOn w:val="a"/>
    <w:rsid w:val="00F17218"/>
    <w:pPr>
      <w:widowControl/>
      <w:spacing w:after="420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1"/>
    <w:basedOn w:val="a"/>
    <w:rsid w:val="00295A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0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0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2299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165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824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9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220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1337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5886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185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291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682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43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148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9976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8420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5386">
                                          <w:marLeft w:val="115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960517">
                                          <w:marLeft w:val="115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15019">
                                          <w:marLeft w:val="116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33627">
                                          <w:marLeft w:val="116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932320">
                                          <w:marLeft w:val="14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96980">
                                          <w:marLeft w:val="116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237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9241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2373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49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562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1005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4188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1689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3900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4409">
                              <w:marLeft w:val="0"/>
                              <w:marRight w:val="0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win7_32bit</dc:creator>
  <cp:lastModifiedBy>win7_32bit</cp:lastModifiedBy>
  <cp:revision>4</cp:revision>
  <cp:lastPrinted>2016-11-15T09:09:00Z</cp:lastPrinted>
  <dcterms:created xsi:type="dcterms:W3CDTF">2016-11-15T01:24:00Z</dcterms:created>
  <dcterms:modified xsi:type="dcterms:W3CDTF">2016-11-15T09:14:00Z</dcterms:modified>
</cp:coreProperties>
</file>