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0" w:rsidRPr="00CC1C60" w:rsidRDefault="00CC1C60" w:rsidP="00CC1C60">
      <w:pPr>
        <w:widowControl/>
        <w:spacing w:before="100" w:beforeAutospacing="1" w:line="539" w:lineRule="atLeast"/>
        <w:ind w:left="828" w:hanging="692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                                      </w:t>
      </w: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參考格式)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828" w:hanging="692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 xml:space="preserve">            </w:t>
      </w:r>
      <w:r w:rsidRPr="00CC1C60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客家委員會推動客庄產業創新加值補助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 xml:space="preserve">  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○○○</w:t>
      </w: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年度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-6" w:firstLine="1083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計畫名稱：○○○○○○○○</w:t>
      </w:r>
    </w:p>
    <w:p w:rsidR="00CC1C60" w:rsidRDefault="00CC1C60" w:rsidP="00CC1C60">
      <w:pPr>
        <w:widowControl/>
        <w:spacing w:before="100" w:beforeAutospacing="1" w:line="400" w:lineRule="exact"/>
        <w:ind w:left="527" w:firstLine="36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□研發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培力類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□行銷推廣類 </w:t>
      </w:r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□產業聚落</w:t>
      </w:r>
      <w:proofErr w:type="gramStart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形塑暨示範</w:t>
      </w:r>
      <w:proofErr w:type="gramEnd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類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(請依「推動客庄產業創新加值補助作業要點」第三點，勾選1項申請計畫類別，計畫兼具2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類以上性質者，以占比較大類別為主。本會並得依計畫辦理事項，調整申請類別)</w:t>
      </w:r>
    </w:p>
    <w:p w:rsidR="00CC1C60" w:rsidRPr="00CC1C60" w:rsidRDefault="00CC1C60" w:rsidP="00CC1C60">
      <w:pPr>
        <w:widowControl/>
        <w:spacing w:before="100" w:beforeAutospacing="1" w:line="400" w:lineRule="exact"/>
        <w:ind w:right="249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□競爭型計畫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799" w:right="249" w:hanging="692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(符合「推動客庄產業創新加值補助作業要點」第五點第三款規定之提案計畫，請勾選)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申請單位請於提案時至</w:t>
      </w:r>
      <w:proofErr w:type="gramStart"/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本會獎補助</w:t>
      </w:r>
      <w:proofErr w:type="gramEnd"/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系統</w:t>
      </w:r>
      <w:r w:rsidRPr="00CC1C60">
        <w:rPr>
          <w:rFonts w:ascii="標楷體" w:eastAsia="標楷體" w:hAnsi="標楷體" w:cs="Times New Roman" w:hint="eastAsia"/>
          <w:color w:val="FF0000"/>
          <w:kern w:val="0"/>
          <w:szCs w:val="24"/>
        </w:rPr>
        <w:t>(http://www.hakka.gov.tw/</w:t>
      </w:r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「服務園地」</w:t>
      </w:r>
      <w:r w:rsidRPr="00CC1C60">
        <w:rPr>
          <w:rFonts w:ascii="標楷體" w:eastAsia="標楷體" w:hAnsi="標楷體" w:cs="Times New Roman" w:hint="eastAsia"/>
          <w:color w:val="FF0000"/>
          <w:kern w:val="0"/>
          <w:szCs w:val="24"/>
        </w:rPr>
        <w:t>/</w:t>
      </w:r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「獎補助線上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714" w:hanging="692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申辦」</w:t>
      </w:r>
      <w:r w:rsidRPr="00CC1C60">
        <w:rPr>
          <w:rFonts w:ascii="標楷體" w:eastAsia="標楷體" w:hAnsi="標楷體" w:cs="Times New Roman" w:hint="eastAsia"/>
          <w:color w:val="FF0000"/>
          <w:kern w:val="0"/>
          <w:szCs w:val="24"/>
        </w:rPr>
        <w:t>/</w:t>
      </w:r>
      <w:r w:rsidRPr="00CC1C60">
        <w:rPr>
          <w:rFonts w:ascii="標楷體" w:eastAsia="標楷體" w:hAnsi="標楷體" w:cs="新細明體" w:hint="eastAsia"/>
          <w:color w:val="FF0000"/>
          <w:kern w:val="0"/>
          <w:szCs w:val="24"/>
        </w:rPr>
        <w:t>會員註冊填報基本資料，並請申請單位之聯絡窗口統一申請帳號。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執行期程：自民國</w:t>
      </w:r>
      <w:r w:rsidRPr="00CC1C60">
        <w:rPr>
          <w:rFonts w:ascii="標楷體" w:eastAsia="標楷體" w:hAnsi="標楷體" w:cs="Times New Roman" w:hint="eastAsia"/>
          <w:color w:val="333333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年</w:t>
      </w:r>
      <w:r w:rsidRPr="00CC1C60">
        <w:rPr>
          <w:rFonts w:ascii="標楷體" w:eastAsia="標楷體" w:hAnsi="標楷體" w:cs="Times New Roman" w:hint="eastAsia"/>
          <w:color w:val="333333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月至</w:t>
      </w:r>
      <w:r w:rsidRPr="00CC1C60">
        <w:rPr>
          <w:rFonts w:ascii="標楷體" w:eastAsia="標楷體" w:hAnsi="標楷體" w:cs="Times New Roman" w:hint="eastAsia"/>
          <w:color w:val="333333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年</w:t>
      </w:r>
      <w:r w:rsidRPr="00CC1C60">
        <w:rPr>
          <w:rFonts w:ascii="標楷體" w:eastAsia="標楷體" w:hAnsi="標楷體" w:cs="Times New Roman" w:hint="eastAsia"/>
          <w:color w:val="333333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月止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執行單位：（單位全銜）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申請日期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: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基本資料表</w:t>
      </w: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8"/>
        <w:gridCol w:w="1276"/>
        <w:gridCol w:w="442"/>
        <w:gridCol w:w="91"/>
        <w:gridCol w:w="1645"/>
        <w:gridCol w:w="1066"/>
        <w:gridCol w:w="701"/>
        <w:gridCol w:w="1569"/>
        <w:gridCol w:w="1477"/>
      </w:tblGrid>
      <w:tr w:rsidR="00CC1C60" w:rsidRPr="00CC1C60" w:rsidTr="00CC1C60">
        <w:trPr>
          <w:trHeight w:val="495"/>
          <w:tblCellSpacing w:w="0" w:type="dxa"/>
        </w:trPr>
        <w:tc>
          <w:tcPr>
            <w:tcW w:w="99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一、申請計畫名稱：</w:t>
            </w:r>
          </w:p>
        </w:tc>
      </w:tr>
      <w:tr w:rsidR="00CC1C60" w:rsidRPr="00CC1C60" w:rsidTr="00CC1C60">
        <w:trPr>
          <w:trHeight w:val="540"/>
          <w:tblCellSpacing w:w="0" w:type="dxa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after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申請單位全銜：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C1C60" w:rsidRPr="00CC1C60" w:rsidRDefault="00CC1C60" w:rsidP="00CC1C60">
            <w:pPr>
              <w:widowControl/>
              <w:spacing w:before="79" w:line="400" w:lineRule="exact"/>
              <w:ind w:firstLine="113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郵遞區號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□□□</w:t>
            </w:r>
          </w:p>
        </w:tc>
      </w:tr>
      <w:tr w:rsidR="00CC1C60" w:rsidRPr="00CC1C60" w:rsidTr="00CC1C60">
        <w:trPr>
          <w:trHeight w:val="540"/>
          <w:tblCellSpacing w:w="0" w:type="dxa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執行期間：民國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日至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CC1C60" w:rsidRPr="00CC1C60" w:rsidTr="00CC1C60">
        <w:trPr>
          <w:trHeight w:val="540"/>
          <w:tblCellSpacing w:w="0" w:type="dxa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計畫執行地點：</w:t>
            </w:r>
          </w:p>
        </w:tc>
      </w:tr>
      <w:tr w:rsidR="00CC1C60" w:rsidRPr="00CC1C60" w:rsidTr="00CC1C60">
        <w:trPr>
          <w:trHeight w:val="255"/>
          <w:tblCellSpacing w:w="0" w:type="dxa"/>
        </w:trPr>
        <w:tc>
          <w:tcPr>
            <w:tcW w:w="99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二、計畫內容摘要：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CC1C60" w:rsidRPr="00CC1C60" w:rsidTr="00CC1C60">
        <w:trPr>
          <w:trHeight w:val="255"/>
          <w:tblCellSpacing w:w="0" w:type="dxa"/>
        </w:trPr>
        <w:tc>
          <w:tcPr>
            <w:tcW w:w="99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三、工作項目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CC1C60" w:rsidRPr="00CC1C60" w:rsidTr="00CC1C60">
        <w:trPr>
          <w:trHeight w:val="420"/>
          <w:tblCellSpacing w:w="0" w:type="dxa"/>
        </w:trPr>
        <w:tc>
          <w:tcPr>
            <w:tcW w:w="99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四、經費預算</w:t>
            </w:r>
            <w:proofErr w:type="gramStart"/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請用阿拉伯數字填寫；金額以新台幣計</w:t>
            </w:r>
            <w:proofErr w:type="gramStart"/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）</w:t>
            </w:r>
            <w:proofErr w:type="gramEnd"/>
          </w:p>
        </w:tc>
      </w:tr>
      <w:tr w:rsidR="00CC1C60" w:rsidRPr="00CC1C60" w:rsidTr="00CC1C60">
        <w:trPr>
          <w:trHeight w:val="870"/>
          <w:tblCellSpacing w:w="0" w:type="dxa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計畫總經費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after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其他中央機關</w:t>
            </w:r>
          </w:p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after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縣（市）政府</w:t>
            </w:r>
          </w:p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20"/>
          <w:tblCellSpacing w:w="0" w:type="dxa"/>
        </w:trPr>
        <w:tc>
          <w:tcPr>
            <w:tcW w:w="1678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申請單位編列經費</w:t>
            </w:r>
          </w:p>
        </w:tc>
        <w:tc>
          <w:tcPr>
            <w:tcW w:w="18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鄉（鎮、市、區）公所補助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民間捐款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960"/>
          <w:tblCellSpacing w:w="0" w:type="dxa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其他經費來源（含收費）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申請本會補助</w:t>
            </w:r>
          </w:p>
        </w:tc>
        <w:tc>
          <w:tcPr>
            <w:tcW w:w="4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79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提案單位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74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330"/>
          <w:tblCellSpacing w:w="0" w:type="dxa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聯絡窗口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16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1C60" w:rsidRPr="00CC1C60" w:rsidRDefault="00CC1C60" w:rsidP="00CC1C6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225"/>
          <w:tblCellSpacing w:w="0" w:type="dxa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CC1C60" w:rsidRPr="00CC1C60" w:rsidRDefault="00CC1C60" w:rsidP="00CC1C60">
      <w:pPr>
        <w:widowControl/>
        <w:spacing w:before="100" w:beforeAutospacing="1" w:line="400" w:lineRule="exact"/>
        <w:ind w:left="1355" w:hanging="692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註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：欄位若不敷填寫，請自行調整欄位之寬度與長度，以能確實表達為主。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431" w:hanging="193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CC1C60" w:rsidRPr="00CC1C60" w:rsidRDefault="00CC1C60" w:rsidP="00CC1C60">
      <w:pPr>
        <w:pageBreakBefore/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目</w:t>
      </w:r>
      <w:r w:rsidRPr="00CC1C60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CC1C60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次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一、計畫名稱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…..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二、計畫緣起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…..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三、計畫目標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.…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四、實施方式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:…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五、經費概算表及經費來源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..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六、績效指標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…..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244" w:hanging="255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七、其他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………..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641" w:hanging="686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646" w:hanging="686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附錄</w:t>
      </w:r>
    </w:p>
    <w:p w:rsidR="00CC1C60" w:rsidRPr="00CC1C60" w:rsidRDefault="00CC1C60" w:rsidP="00CC1C60">
      <w:pPr>
        <w:widowControl/>
        <w:numPr>
          <w:ilvl w:val="0"/>
          <w:numId w:val="2"/>
        </w:numPr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近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年獲本會核定補助計畫執行成果摘要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</w:t>
      </w:r>
      <w:proofErr w:type="gramEnd"/>
    </w:p>
    <w:p w:rsidR="00CC1C60" w:rsidRPr="00CC1C60" w:rsidRDefault="00CC1C60" w:rsidP="00CC1C60">
      <w:pPr>
        <w:widowControl/>
        <w:numPr>
          <w:ilvl w:val="0"/>
          <w:numId w:val="2"/>
        </w:numPr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其他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……………………………………………………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……….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  <w:bdr w:val="single" w:sz="6" w:space="4" w:color="000000" w:frame="1"/>
          <w:shd w:val="clear" w:color="auto" w:fill="FFFFFF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*</w:t>
      </w: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填寫注意事項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  <w:bdr w:val="single" w:sz="6" w:space="4" w:color="000000" w:frame="1"/>
          <w:shd w:val="clear" w:color="auto" w:fill="FFFFFF"/>
        </w:rPr>
      </w:pPr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1.</w:t>
      </w: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應逐項確實填寫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及檢齊相關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文件。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181" w:hanging="181"/>
        <w:jc w:val="both"/>
        <w:rPr>
          <w:rFonts w:ascii="標楷體" w:eastAsia="標楷體" w:hAnsi="標楷體" w:cs="新細明體" w:hint="eastAsia"/>
          <w:color w:val="000000"/>
          <w:kern w:val="0"/>
          <w:szCs w:val="24"/>
          <w:bdr w:val="single" w:sz="6" w:space="4" w:color="000000" w:frame="1"/>
          <w:shd w:val="clear" w:color="auto" w:fill="FFFFFF"/>
        </w:rPr>
      </w:pPr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2.計畫書應以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Ａ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4</w:t>
      </w:r>
      <w:proofErr w:type="gramStart"/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直式橫書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bdr w:val="single" w:sz="6" w:space="4" w:color="000000" w:frame="1"/>
          <w:shd w:val="clear" w:color="auto" w:fill="FFFFFF"/>
        </w:rPr>
        <w:t>撰寫及統一於左側裝訂。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一、計畫名稱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二、計畫緣起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三、計畫目標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四、實施方式</w:t>
      </w:r>
    </w:p>
    <w:p w:rsidR="00CC1C60" w:rsidRPr="00CC1C60" w:rsidRDefault="00CC1C60" w:rsidP="00CC1C60">
      <w:pPr>
        <w:widowControl/>
        <w:spacing w:before="100" w:beforeAutospacing="1" w:line="400" w:lineRule="exact"/>
        <w:ind w:firstLine="561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（預定工作項目、辦理期程、步驟與方法、服務範圍或執行地點）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五、經費概算表及經費來源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34"/>
          <w:szCs w:val="34"/>
        </w:rPr>
        <w:t>客家委員會推動客庄產業創新加值補助經費概算表（範例格式）</w:t>
      </w:r>
    </w:p>
    <w:p w:rsidR="00CC1C60" w:rsidRPr="00CC1C60" w:rsidRDefault="00CC1C60" w:rsidP="00CC1C60">
      <w:pPr>
        <w:widowControl/>
        <w:spacing w:before="181" w:after="181" w:line="400" w:lineRule="exact"/>
        <w:ind w:left="561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單位：新臺幣 元)</w:t>
      </w:r>
    </w:p>
    <w:tbl>
      <w:tblPr>
        <w:tblW w:w="93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1269"/>
        <w:gridCol w:w="1459"/>
        <w:gridCol w:w="1650"/>
        <w:gridCol w:w="888"/>
        <w:gridCol w:w="888"/>
        <w:gridCol w:w="825"/>
        <w:gridCol w:w="1523"/>
      </w:tblGrid>
      <w:tr w:rsidR="00CC1C60" w:rsidRPr="00CC1C60" w:rsidTr="00CC1C60">
        <w:trPr>
          <w:trHeight w:val="210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經費類別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內容說明</w:t>
            </w:r>
          </w:p>
        </w:tc>
      </w:tr>
      <w:tr w:rsidR="00CC1C60" w:rsidRPr="00CC1C60" w:rsidTr="00CC1C60">
        <w:trPr>
          <w:trHeight w:val="22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客家花布研習班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1,200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預定邀請○○○老師辦理「客家花布研習」共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</w:t>
            </w:r>
          </w:p>
        </w:tc>
      </w:tr>
      <w:tr w:rsidR="00CC1C60" w:rsidRPr="00CC1C60" w:rsidTr="00CC1C60">
        <w:trPr>
          <w:trHeight w:val="22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客家花布成果展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宣傳海報印製費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1,500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預定製作、張貼成果展之宣傳海報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100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</w:p>
        </w:tc>
      </w:tr>
      <w:tr w:rsidR="00CC1C60" w:rsidRPr="00CC1C60" w:rsidTr="00CC1C60">
        <w:trPr>
          <w:trHeight w:val="22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...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19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22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945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CC1C60" w:rsidRPr="00CC1C60" w:rsidRDefault="00CC1C60" w:rsidP="00CC1C60">
      <w:pPr>
        <w:widowControl/>
        <w:spacing w:before="100" w:beforeAutospacing="1" w:line="400" w:lineRule="exact"/>
        <w:ind w:right="142" w:firstLine="5222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客家委員會補助：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p w:rsidR="00CC1C60" w:rsidRPr="00CC1C60" w:rsidRDefault="00CC1C60" w:rsidP="00CC1C60">
      <w:pPr>
        <w:widowControl/>
        <w:spacing w:before="100" w:beforeAutospacing="1" w:line="400" w:lineRule="exact"/>
        <w:ind w:firstLine="6469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○○單位補助：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p w:rsidR="00CC1C60" w:rsidRPr="00CC1C60" w:rsidRDefault="00CC1C60" w:rsidP="00CC1C60">
      <w:pPr>
        <w:widowControl/>
        <w:spacing w:before="100" w:beforeAutospacing="1" w:line="400" w:lineRule="exact"/>
        <w:ind w:firstLine="6469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自籌款：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p w:rsidR="00CC1C60" w:rsidRPr="00CC1C60" w:rsidRDefault="00CC1C60" w:rsidP="00CC1C60">
      <w:pPr>
        <w:widowControl/>
        <w:spacing w:before="100" w:beforeAutospacing="1" w:line="400" w:lineRule="exact"/>
        <w:ind w:firstLine="6469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總計：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＊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備註：請依「工作項目」逐一填列經費需求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六、績效指標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本計畫執行在客家文化推廣、就業、創業、青年參與、人才培育、產品開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發或產值創造等面向上所欲達成之量化指標及質化效益，請就計畫所屬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類別填寫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量化指標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□研發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培力類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:(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以下請擇計畫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相關項目填寫)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tbl>
      <w:tblPr>
        <w:tblW w:w="89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5"/>
        <w:gridCol w:w="3288"/>
        <w:gridCol w:w="2527"/>
      </w:tblGrid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指標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預計達成情形(目標值)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1.應用調查研究報告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2.客家產業輔導家數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3.人才培育數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以申請計畫內開班培育之學員數為主，不得包含旁聽學員數)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4.新產品開發數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5.產品輔導數(含包裝設計、技術創新等)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6.研習、觀摩活動數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7.創造或帶動就業人數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不包含臨時工讀生、工作人員，至少需連續服務三個月以上並訂有勞動契約者，始得計入)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8.產值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例如:受輔導業者年營業額提升數、研發成果收入、促進關聯性產業投資數等，並請說明計算方式)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9.總參與人次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請依男性學員、女性學員、青年(18至45歲)參與人數及總參與人次分列)</w:t>
            </w:r>
          </w:p>
        </w:tc>
      </w:tr>
    </w:tbl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□行銷推廣類:(</w:t>
      </w:r>
      <w:proofErr w:type="gramStart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以下請擇計畫</w:t>
      </w:r>
      <w:proofErr w:type="gramEnd"/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相關項目填寫)</w:t>
      </w:r>
    </w:p>
    <w:tbl>
      <w:tblPr>
        <w:tblW w:w="91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6"/>
        <w:gridCol w:w="3288"/>
        <w:gridCol w:w="2591"/>
      </w:tblGrid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指標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預計達成情形(目標值)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1.參與之客家特色業者家數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692" w:hanging="69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2.客家特色商品通路開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30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發(使用)數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指計畫辦理結果所新創之通路據點數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，包含網路及實體店面)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numPr>
                <w:ilvl w:val="0"/>
                <w:numId w:val="3"/>
              </w:numPr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客庄特色遊程開發數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4.創造或帶動就業人數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不包含臨時工讀生、工作人員，至少需連續服務三個月以上並訂有勞動契約者，始得計入)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5.產值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包含:直接收益-行銷活動期間營業額；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間接收益-活動結束後續衍生之經濟效益；帶動周邊產業效益，並請說明計算方式)</w:t>
            </w:r>
          </w:p>
        </w:tc>
      </w:tr>
      <w:tr w:rsidR="00CC1C60" w:rsidRPr="00CC1C60" w:rsidTr="00CC1C60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6.總參與人次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C1C6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不包含工作人員)</w:t>
            </w:r>
          </w:p>
        </w:tc>
      </w:tr>
    </w:tbl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□產業聚落</w:t>
      </w:r>
      <w:proofErr w:type="gramStart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形塑暨示範</w:t>
      </w:r>
      <w:proofErr w:type="gramEnd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類:(請就計畫內涵，參考研發</w:t>
      </w:r>
      <w:proofErr w:type="gramStart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培力類或</w:t>
      </w:r>
      <w:proofErr w:type="gramEnd"/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行銷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推廣類指標填列或另訂適當指標)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692" w:hanging="692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□競爭型:(依計畫類別，擇相關指標項目填報)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二)質化效益七、其他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例如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: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本計畫實施後對性別平等意識提升、消費者保護政策宣導及地區永續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發展等效益</w:t>
      </w:r>
      <w:r w:rsidRPr="00CC1C6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限申請單位為地方政府者填報) (參考格式)</w:t>
      </w: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 </w:t>
      </w: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</w:t>
      </w: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客家委員會○○○年度推動客庄產業創新加值補助</w:t>
      </w:r>
    </w:p>
    <w:p w:rsidR="00CC1C60" w:rsidRPr="00CC1C60" w:rsidRDefault="00CC1C60" w:rsidP="00CC1C60">
      <w:pPr>
        <w:widowControl/>
        <w:spacing w:before="100" w:beforeAutospacing="1" w:line="400" w:lineRule="exact"/>
        <w:ind w:left="561" w:hanging="51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        </w:t>
      </w: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○○○政府初審結果彙整表</w:t>
      </w:r>
    </w:p>
    <w:p w:rsidR="00CC1C60" w:rsidRPr="00CC1C60" w:rsidRDefault="00CC1C60" w:rsidP="00CC1C60">
      <w:pPr>
        <w:widowControl/>
        <w:spacing w:before="181" w:after="181" w:line="400" w:lineRule="exact"/>
        <w:ind w:left="561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                       </w:t>
      </w:r>
      <w:r w:rsidRPr="00CC1C6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0"/>
        </w:rPr>
        <w:t xml:space="preserve">單位：新臺幣 元) </w:t>
      </w:r>
    </w:p>
    <w:tbl>
      <w:tblPr>
        <w:tblW w:w="961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"/>
        <w:gridCol w:w="1482"/>
        <w:gridCol w:w="1545"/>
        <w:gridCol w:w="1261"/>
        <w:gridCol w:w="2634"/>
        <w:gridCol w:w="1261"/>
        <w:gridCol w:w="716"/>
      </w:tblGrid>
      <w:tr w:rsidR="00CC1C60" w:rsidRPr="00CC1C60" w:rsidTr="00CC1C60">
        <w:trPr>
          <w:trHeight w:val="750"/>
          <w:tblCellSpacing w:w="7" w:type="dxa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初審排序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機關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申請經費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（萬元）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府內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初審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平均得分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80"/>
          <w:tblCellSpacing w:w="7" w:type="dxa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1C60" w:rsidRPr="00CC1C60" w:rsidTr="00CC1C60">
        <w:trPr>
          <w:trHeight w:val="765"/>
          <w:tblCellSpacing w:w="7" w:type="dxa"/>
        </w:trPr>
        <w:tc>
          <w:tcPr>
            <w:tcW w:w="6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13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申請件數</w:t>
            </w:r>
          </w:p>
        </w:tc>
        <w:tc>
          <w:tcPr>
            <w:tcW w:w="11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總申請經費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（萬元）</w:t>
            </w:r>
          </w:p>
        </w:tc>
        <w:tc>
          <w:tcPr>
            <w:tcW w:w="11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  <w:r w:rsidRPr="00CC1C6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初審考量項目配分說明表</w:t>
      </w:r>
    </w:p>
    <w:tbl>
      <w:tblPr>
        <w:tblW w:w="853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0"/>
        <w:gridCol w:w="1405"/>
      </w:tblGrid>
      <w:tr w:rsidR="00CC1C60" w:rsidRPr="00CC1C60" w:rsidTr="00CC1C60">
        <w:trPr>
          <w:trHeight w:val="585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 目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配分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計畫內容之完整性、創新性及可行性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達成計畫目標相關之預定工作項目、辦理期程、步驟與方法、服務範圍或執行地點</w:t>
            </w:r>
            <w:r w:rsidRPr="00CC1C6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…</w:t>
            </w: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等實施內容陳述明確、具體、完整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實施方式異於一般通俗方法且能彰顯主題特色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計畫陳述的工作事項，其方法及資源取得具可及性，法規上無窒礙難行之處；經費編列合理及</w:t>
            </w:r>
            <w:proofErr w:type="gramStart"/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妥適且於</w:t>
            </w:r>
            <w:proofErr w:type="gramEnd"/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計畫期程內能具體完成；以往執行本會相關補助計畫之行政配合度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對客家語言及文化保存、推廣與創新之貢獻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對客家文化推展及語言復甦具實質效益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522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對地方客家文化政策發展具貢獻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對客家產業與地方經濟發展及促進就業之貢獻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對客家文化產業之發展及產值提升具實質效益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對地方經濟發展及促進在地就業具實質效益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對擴大青年參與客家產業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、推動族群主流化、性別平等</w:t>
            </w:r>
          </w:p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及消費者保護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之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綜合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對擴大青年參與客家產業之效益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對推動族群主流化、性別平等及消費者保護之綜合效益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CC1C60" w:rsidRPr="00CC1C60" w:rsidTr="00CC1C60">
        <w:trPr>
          <w:trHeight w:val="390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5.</w:t>
            </w:r>
            <w:r w:rsidRPr="00CC1C6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結合在地相關團體辦理情形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</w:p>
        </w:tc>
      </w:tr>
      <w:tr w:rsidR="00CC1C60" w:rsidRPr="00CC1C60" w:rsidTr="00CC1C60">
        <w:trPr>
          <w:trHeight w:val="555"/>
          <w:tblCellSpacing w:w="0" w:type="dxa"/>
          <w:jc w:val="center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ind w:left="278" w:hanging="27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C60" w:rsidRPr="00CC1C60" w:rsidRDefault="00CC1C60" w:rsidP="00CC1C60">
            <w:pPr>
              <w:widowControl/>
              <w:spacing w:before="100" w:beforeAutospacing="1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C1C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CC1C60" w:rsidRPr="00CC1C60" w:rsidRDefault="00CC1C60" w:rsidP="00CC1C60">
      <w:pPr>
        <w:widowControl/>
        <w:spacing w:before="100" w:beforeAutospacing="1"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4A3CB9" w:rsidRPr="00CC1C60" w:rsidRDefault="004A3CB9" w:rsidP="00CC1C60">
      <w:pPr>
        <w:spacing w:line="400" w:lineRule="exact"/>
        <w:rPr>
          <w:rFonts w:ascii="標楷體" w:eastAsia="標楷體" w:hAnsi="標楷體"/>
        </w:rPr>
      </w:pPr>
    </w:p>
    <w:sectPr w:rsidR="004A3CB9" w:rsidRPr="00CC1C60" w:rsidSect="00A36E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6DA"/>
    <w:multiLevelType w:val="multilevel"/>
    <w:tmpl w:val="8A66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13515"/>
    <w:multiLevelType w:val="multilevel"/>
    <w:tmpl w:val="3F0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E30D4"/>
    <w:multiLevelType w:val="multilevel"/>
    <w:tmpl w:val="EC949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91"/>
    <w:rsid w:val="00181597"/>
    <w:rsid w:val="00474779"/>
    <w:rsid w:val="004A3CB9"/>
    <w:rsid w:val="00A36E91"/>
    <w:rsid w:val="00C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183F-7ED6-4F1D-923F-C2C0BE7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36E9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2020-03-10T02:09:00Z</dcterms:created>
  <dcterms:modified xsi:type="dcterms:W3CDTF">2020-03-10T02:09:00Z</dcterms:modified>
</cp:coreProperties>
</file>