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75" w:rsidRPr="00064E3B" w:rsidRDefault="00AE3A75" w:rsidP="00AE3A75">
      <w:pPr>
        <w:spacing w:line="700" w:lineRule="exact"/>
        <w:jc w:val="center"/>
        <w:rPr>
          <w:rFonts w:ascii="標楷體" w:eastAsia="標楷體" w:hAnsi="標楷體" w:hint="eastAsia"/>
          <w:sz w:val="52"/>
          <w:szCs w:val="52"/>
        </w:rPr>
      </w:pPr>
      <w:r w:rsidRPr="002E66B1">
        <w:rPr>
          <w:rFonts w:ascii="標楷體" w:eastAsia="標楷體" w:hAnsi="標楷體" w:hint="eastAsia"/>
          <w:sz w:val="56"/>
          <w:szCs w:val="56"/>
        </w:rPr>
        <w:t>五結鄉公墓墓地使用規費</w:t>
      </w:r>
      <w:r>
        <w:rPr>
          <w:rFonts w:ascii="標楷體" w:eastAsia="標楷體" w:hAnsi="標楷體" w:hint="eastAsia"/>
          <w:sz w:val="56"/>
          <w:szCs w:val="56"/>
        </w:rPr>
        <w:t>標準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96"/>
        <w:gridCol w:w="1692"/>
        <w:gridCol w:w="1800"/>
        <w:gridCol w:w="3960"/>
      </w:tblGrid>
      <w:tr w:rsidR="00AE3A75" w:rsidRPr="002A617D" w:rsidTr="00B91E8F">
        <w:tc>
          <w:tcPr>
            <w:tcW w:w="2196" w:type="dxa"/>
            <w:vMerge w:val="restart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使用面積</w:t>
            </w:r>
          </w:p>
        </w:tc>
        <w:tc>
          <w:tcPr>
            <w:tcW w:w="3492" w:type="dxa"/>
            <w:gridSpan w:val="2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徵收規費標準</w:t>
            </w:r>
          </w:p>
        </w:tc>
        <w:tc>
          <w:tcPr>
            <w:tcW w:w="3960" w:type="dxa"/>
            <w:vMerge w:val="restart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E3A75" w:rsidRPr="002A617D" w:rsidTr="00B91E8F">
        <w:tc>
          <w:tcPr>
            <w:tcW w:w="2196" w:type="dxa"/>
            <w:vMerge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本鄉</w:t>
            </w:r>
          </w:p>
        </w:tc>
        <w:tc>
          <w:tcPr>
            <w:tcW w:w="1800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非本鄉</w:t>
            </w:r>
          </w:p>
        </w:tc>
        <w:tc>
          <w:tcPr>
            <w:tcW w:w="3960" w:type="dxa"/>
            <w:vMerge/>
          </w:tcPr>
          <w:p w:rsidR="00AE3A75" w:rsidRPr="002A617D" w:rsidRDefault="00AE3A75" w:rsidP="00B91E8F">
            <w:pPr>
              <w:spacing w:line="6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E3A75" w:rsidRPr="002A617D" w:rsidTr="00B91E8F">
        <w:trPr>
          <w:trHeight w:val="1828"/>
        </w:trPr>
        <w:tc>
          <w:tcPr>
            <w:tcW w:w="2196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平方公尺"/>
                <w:attr w:name="SourceValue" w:val="8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2A617D">
                <w:rPr>
                  <w:rFonts w:ascii="標楷體" w:eastAsia="標楷體" w:hAnsi="標楷體" w:hint="eastAsia"/>
                  <w:sz w:val="32"/>
                  <w:szCs w:val="32"/>
                </w:rPr>
                <w:t>八平方公尺</w:t>
              </w:r>
            </w:smartTag>
            <w:r w:rsidRPr="002A617D">
              <w:rPr>
                <w:rFonts w:ascii="標楷體" w:eastAsia="標楷體" w:hAnsi="標楷體"/>
                <w:sz w:val="32"/>
                <w:szCs w:val="32"/>
              </w:rPr>
              <w:br/>
            </w:r>
            <w:smartTag w:uri="urn:schemas-microsoft-com:office:smarttags" w:element="chmetcnv">
              <w:smartTagPr>
                <w:attr w:name="UnitName" w:val="坪"/>
                <w:attr w:name="SourceValue" w:val="2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A617D">
                <w:rPr>
                  <w:rFonts w:ascii="標楷體" w:eastAsia="標楷體" w:hAnsi="標楷體" w:hint="eastAsia"/>
                  <w:sz w:val="32"/>
                  <w:szCs w:val="32"/>
                </w:rPr>
                <w:t>2.4坪</w:t>
              </w:r>
            </w:smartTag>
          </w:p>
        </w:tc>
        <w:tc>
          <w:tcPr>
            <w:tcW w:w="1692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2,500元</w:t>
            </w:r>
          </w:p>
        </w:tc>
        <w:tc>
          <w:tcPr>
            <w:tcW w:w="1800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15,000元</w:t>
            </w:r>
          </w:p>
        </w:tc>
        <w:tc>
          <w:tcPr>
            <w:tcW w:w="3960" w:type="dxa"/>
            <w:vMerge w:val="restart"/>
          </w:tcPr>
          <w:p w:rsidR="00AE3A75" w:rsidRPr="002A617D" w:rsidRDefault="00AE3A75" w:rsidP="00B91E8F">
            <w:pPr>
              <w:spacing w:line="500" w:lineRule="exact"/>
              <w:ind w:left="270" w:hangingChars="100" w:hanging="270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1.本</w:t>
            </w:r>
            <w:proofErr w:type="gramStart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鄉</w:t>
            </w:r>
            <w:proofErr w:type="gramEnd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鄉民服兵役因公、作戰或演習死亡者或無人認領之屍體，得免費使用</w:t>
            </w:r>
            <w:proofErr w:type="gramStart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﹝</w:t>
            </w:r>
            <w:proofErr w:type="gramEnd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限十六平方公尺以內者</w:t>
            </w:r>
            <w:proofErr w:type="gramStart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﹞</w:t>
            </w:r>
            <w:proofErr w:type="gramEnd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  <w:p w:rsidR="00AE3A75" w:rsidRPr="002A617D" w:rsidRDefault="00AE3A75" w:rsidP="00B91E8F">
            <w:pPr>
              <w:spacing w:line="500" w:lineRule="exact"/>
              <w:ind w:left="270" w:hangingChars="100" w:hanging="270"/>
              <w:jc w:val="both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2.</w:t>
            </w:r>
            <w:proofErr w:type="gramStart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本鄉低</w:t>
            </w:r>
            <w:proofErr w:type="gramEnd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（中低）收入戶死亡者，得免費使用墓地</w:t>
            </w:r>
            <w:proofErr w:type="gramStart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﹝</w:t>
            </w:r>
            <w:proofErr w:type="gramEnd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限八平方公尺以內</w:t>
            </w:r>
            <w:proofErr w:type="gramStart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﹞</w:t>
            </w:r>
            <w:proofErr w:type="gramEnd"/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，超過部分依據收費標準減免二分之一。</w:t>
            </w:r>
          </w:p>
          <w:p w:rsidR="00AE3A75" w:rsidRPr="002A617D" w:rsidRDefault="00AE3A75" w:rsidP="00B91E8F">
            <w:pPr>
              <w:spacing w:line="500" w:lineRule="exact"/>
              <w:ind w:left="270" w:hangingChars="100" w:hanging="27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3.設籍本鄉鄉民死亡，無力籌措喪葬費，經專案核准後，得依前項免費使用規定辦理。</w:t>
            </w:r>
          </w:p>
        </w:tc>
      </w:tr>
      <w:tr w:rsidR="00AE3A75" w:rsidRPr="002A617D" w:rsidTr="00B91E8F">
        <w:trPr>
          <w:trHeight w:val="2084"/>
        </w:trPr>
        <w:tc>
          <w:tcPr>
            <w:tcW w:w="2196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平方公尺"/>
                <w:attr w:name="SourceValue" w:val="1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2A617D">
                <w:rPr>
                  <w:rFonts w:ascii="標楷體" w:eastAsia="標楷體" w:hAnsi="標楷體" w:hint="eastAsia"/>
                  <w:sz w:val="32"/>
                  <w:szCs w:val="32"/>
                </w:rPr>
                <w:t>十二平方公尺</w:t>
              </w:r>
            </w:smartTag>
          </w:p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坪"/>
                <w:attr w:name="SourceValue" w:val="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A617D">
                <w:rPr>
                  <w:rFonts w:ascii="標楷體" w:eastAsia="標楷體" w:hAnsi="標楷體" w:hint="eastAsia"/>
                  <w:sz w:val="32"/>
                  <w:szCs w:val="32"/>
                </w:rPr>
                <w:t>3.6坪</w:t>
              </w:r>
            </w:smartTag>
          </w:p>
        </w:tc>
        <w:tc>
          <w:tcPr>
            <w:tcW w:w="1692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5,000元</w:t>
            </w:r>
          </w:p>
        </w:tc>
        <w:tc>
          <w:tcPr>
            <w:tcW w:w="1800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30,000元</w:t>
            </w:r>
          </w:p>
        </w:tc>
        <w:tc>
          <w:tcPr>
            <w:tcW w:w="3960" w:type="dxa"/>
            <w:vMerge/>
          </w:tcPr>
          <w:p w:rsidR="00AE3A75" w:rsidRPr="002A617D" w:rsidRDefault="00AE3A75" w:rsidP="00B91E8F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E3A75" w:rsidRPr="002A617D" w:rsidTr="00B91E8F">
        <w:trPr>
          <w:trHeight w:val="1906"/>
        </w:trPr>
        <w:tc>
          <w:tcPr>
            <w:tcW w:w="2196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平方公尺"/>
                <w:attr w:name="SourceValue" w:val="1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2A617D">
                <w:rPr>
                  <w:rFonts w:ascii="標楷體" w:eastAsia="標楷體" w:hAnsi="標楷體" w:hint="eastAsia"/>
                  <w:sz w:val="32"/>
                  <w:szCs w:val="32"/>
                </w:rPr>
                <w:t>十六平方公尺</w:t>
              </w:r>
            </w:smartTag>
          </w:p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坪"/>
                <w:attr w:name="SourceValue" w:val="4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A617D">
                <w:rPr>
                  <w:rFonts w:ascii="標楷體" w:eastAsia="標楷體" w:hAnsi="標楷體" w:hint="eastAsia"/>
                  <w:sz w:val="32"/>
                  <w:szCs w:val="32"/>
                </w:rPr>
                <w:t>4.8坪</w:t>
              </w:r>
            </w:smartTag>
          </w:p>
        </w:tc>
        <w:tc>
          <w:tcPr>
            <w:tcW w:w="1692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10,000元</w:t>
            </w:r>
          </w:p>
        </w:tc>
        <w:tc>
          <w:tcPr>
            <w:tcW w:w="1800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60,000元</w:t>
            </w:r>
          </w:p>
        </w:tc>
        <w:tc>
          <w:tcPr>
            <w:tcW w:w="3960" w:type="dxa"/>
            <w:vMerge/>
          </w:tcPr>
          <w:p w:rsidR="00AE3A75" w:rsidRPr="002A617D" w:rsidRDefault="00AE3A75" w:rsidP="00B91E8F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E3A75" w:rsidRPr="002A617D" w:rsidTr="00B91E8F">
        <w:tc>
          <w:tcPr>
            <w:tcW w:w="2196" w:type="dxa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保證金</w:t>
            </w:r>
          </w:p>
        </w:tc>
        <w:tc>
          <w:tcPr>
            <w:tcW w:w="3492" w:type="dxa"/>
            <w:gridSpan w:val="2"/>
            <w:vAlign w:val="center"/>
          </w:tcPr>
          <w:p w:rsidR="00AE3A75" w:rsidRPr="002A617D" w:rsidRDefault="00AE3A75" w:rsidP="00B91E8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32"/>
                <w:szCs w:val="32"/>
              </w:rPr>
              <w:t>12,000元</w:t>
            </w:r>
          </w:p>
        </w:tc>
        <w:tc>
          <w:tcPr>
            <w:tcW w:w="3960" w:type="dxa"/>
          </w:tcPr>
          <w:p w:rsidR="00AE3A75" w:rsidRPr="002A617D" w:rsidRDefault="00AE3A75" w:rsidP="00B91E8F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A617D">
              <w:rPr>
                <w:rFonts w:ascii="標楷體" w:eastAsia="標楷體" w:hAnsi="標楷體" w:hint="eastAsia"/>
                <w:sz w:val="27"/>
                <w:szCs w:val="27"/>
              </w:rPr>
              <w:t>施作完竣，經本所查核符合規定者，於一個月內無息退還；未依規定施作或</w:t>
            </w:r>
            <w:r w:rsidRPr="002A617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經查核不符合規定者</w:t>
            </w:r>
            <w:r w:rsidRPr="002A617D">
              <w:rPr>
                <w:rFonts w:ascii="標楷體" w:eastAsia="標楷體" w:hAnsi="標楷體" w:hint="eastAsia"/>
                <w:sz w:val="27"/>
                <w:szCs w:val="27"/>
              </w:rPr>
              <w:t>，經本所限期改善，仍未改善者，保證金不予退還，並按違規事實依本條例或其他法令規定處置。</w:t>
            </w:r>
          </w:p>
        </w:tc>
      </w:tr>
    </w:tbl>
    <w:p w:rsidR="00F6700D" w:rsidRPr="00AE3A75" w:rsidRDefault="00F6700D"/>
    <w:sectPr w:rsidR="00F6700D" w:rsidRPr="00AE3A75" w:rsidSect="00F670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A75"/>
    <w:rsid w:val="00AE3A75"/>
    <w:rsid w:val="00F6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SYNNEX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2015-08-19T00:36:00Z</dcterms:created>
  <dcterms:modified xsi:type="dcterms:W3CDTF">2015-08-19T00:38:00Z</dcterms:modified>
</cp:coreProperties>
</file>