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82" w:rsidRDefault="007C2D82" w:rsidP="007D573B">
      <w:pPr>
        <w:pStyle w:val="a"/>
      </w:pPr>
      <w:r>
        <w:rPr>
          <w:rFonts w:hint="eastAsia"/>
        </w:rPr>
        <w:t>經營場館人才培訓課程</w:t>
      </w:r>
    </w:p>
    <w:p w:rsidR="007C2D82" w:rsidRDefault="007C2D82" w:rsidP="007D573B">
      <w:pPr>
        <w:pStyle w:val="a"/>
      </w:pPr>
      <w:r>
        <w:t>110</w:t>
      </w:r>
      <w:r>
        <w:rPr>
          <w:rFonts w:hint="eastAsia"/>
        </w:rPr>
        <w:t>年</w:t>
      </w:r>
      <w:r>
        <w:t>7</w:t>
      </w:r>
      <w:r>
        <w:rPr>
          <w:rFonts w:hint="eastAsia"/>
        </w:rPr>
        <w:t>月課程報名簡章</w:t>
      </w:r>
    </w:p>
    <w:p w:rsidR="007C2D82" w:rsidRDefault="007C2D82" w:rsidP="007D573B">
      <w:pPr>
        <w:pStyle w:val="ad"/>
      </w:pPr>
      <w:r>
        <w:rPr>
          <w:rFonts w:hint="eastAsia"/>
        </w:rPr>
        <w:t>一、課程緣起</w:t>
      </w:r>
    </w:p>
    <w:p w:rsidR="007C2D82" w:rsidRDefault="007C2D82" w:rsidP="000C5CB3">
      <w:pPr>
        <w:pStyle w:val="a6"/>
      </w:pPr>
      <w:r>
        <w:rPr>
          <w:rFonts w:hint="eastAsia"/>
        </w:rPr>
        <w:t>設商品包裝設計、農特產品檢驗、品牌經營管理等系列培力課程，課程將以實作工作坊形式帶領成員討論，預計辦理</w:t>
      </w:r>
      <w:r>
        <w:t>15</w:t>
      </w:r>
      <w:r>
        <w:rPr>
          <w:rFonts w:hint="eastAsia"/>
        </w:rPr>
        <w:t>堂課，共計</w:t>
      </w:r>
      <w:r>
        <w:t>45</w:t>
      </w:r>
      <w:r>
        <w:rPr>
          <w:rFonts w:hint="eastAsia"/>
        </w:rPr>
        <w:t>小時。</w:t>
      </w:r>
    </w:p>
    <w:p w:rsidR="007C2D82" w:rsidRDefault="007C2D82" w:rsidP="000C5CB3">
      <w:pPr>
        <w:pStyle w:val="a6"/>
      </w:pPr>
      <w:r>
        <w:rPr>
          <w:rFonts w:hint="eastAsia"/>
        </w:rPr>
        <w:t>配合</w:t>
      </w:r>
      <w:r>
        <w:t>108~109</w:t>
      </w:r>
      <w:r>
        <w:rPr>
          <w:rFonts w:hint="eastAsia"/>
        </w:rPr>
        <w:t>年學員成長及實務經驗，並根據</w:t>
      </w:r>
      <w:r>
        <w:t>109</w:t>
      </w:r>
      <w:r>
        <w:rPr>
          <w:rFonts w:hint="eastAsia"/>
        </w:rPr>
        <w:t>年執行課程學員回饋，課程將以初階班、進階班及綜合班方式進行，進階課程將以實際操作為主，在專業老師帶領下進行緊密的學習。部分課程因應疫情關係，將採線上課程方式教授。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2"/>
        <w:gridCol w:w="1474"/>
        <w:gridCol w:w="4215"/>
        <w:gridCol w:w="1040"/>
        <w:gridCol w:w="2741"/>
      </w:tblGrid>
      <w:tr w:rsidR="007C2D82" w:rsidRPr="00801F53" w:rsidTr="005B6E58">
        <w:tc>
          <w:tcPr>
            <w:tcW w:w="567" w:type="pc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b/>
                <w:bCs/>
                <w:kern w:val="2"/>
                <w:szCs w:val="22"/>
              </w:rPr>
            </w:pPr>
            <w:r w:rsidRPr="005B6E58">
              <w:rPr>
                <w:rFonts w:cs="新細明體" w:hint="eastAsia"/>
                <w:b/>
                <w:kern w:val="2"/>
                <w:szCs w:val="22"/>
              </w:rPr>
              <w:t>編號</w:t>
            </w:r>
          </w:p>
        </w:tc>
        <w:tc>
          <w:tcPr>
            <w:tcW w:w="690" w:type="pct"/>
            <w:tcBorders>
              <w:top w:val="single" w:sz="18" w:space="0" w:color="auto"/>
            </w:tcBorders>
            <w:shd w:val="clear" w:color="auto" w:fill="D9D9D9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b/>
                <w:bCs/>
                <w:kern w:val="2"/>
                <w:szCs w:val="22"/>
              </w:rPr>
            </w:pPr>
            <w:r w:rsidRPr="005B6E58">
              <w:rPr>
                <w:rFonts w:cs="新細明體" w:hint="eastAsia"/>
                <w:b/>
                <w:kern w:val="2"/>
                <w:szCs w:val="22"/>
              </w:rPr>
              <w:t>級別</w:t>
            </w:r>
          </w:p>
        </w:tc>
        <w:tc>
          <w:tcPr>
            <w:tcW w:w="1973" w:type="pct"/>
            <w:tcBorders>
              <w:top w:val="single" w:sz="18" w:space="0" w:color="auto"/>
            </w:tcBorders>
            <w:shd w:val="clear" w:color="auto" w:fill="D9D9D9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b/>
                <w:bCs/>
                <w:kern w:val="2"/>
                <w:szCs w:val="22"/>
              </w:rPr>
            </w:pPr>
            <w:r w:rsidRPr="005B6E58">
              <w:rPr>
                <w:rFonts w:cs="新細明體" w:hint="eastAsia"/>
                <w:b/>
                <w:kern w:val="2"/>
                <w:szCs w:val="22"/>
              </w:rPr>
              <w:t>課程主題</w:t>
            </w:r>
          </w:p>
        </w:tc>
        <w:tc>
          <w:tcPr>
            <w:tcW w:w="487" w:type="pct"/>
            <w:tcBorders>
              <w:top w:val="single" w:sz="18" w:space="0" w:color="auto"/>
            </w:tcBorders>
            <w:shd w:val="clear" w:color="auto" w:fill="D9D9D9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b/>
                <w:bCs/>
                <w:kern w:val="2"/>
                <w:szCs w:val="22"/>
              </w:rPr>
            </w:pPr>
            <w:r w:rsidRPr="005B6E58">
              <w:rPr>
                <w:rFonts w:cs="新細明體" w:hint="eastAsia"/>
                <w:b/>
                <w:kern w:val="2"/>
                <w:szCs w:val="22"/>
              </w:rPr>
              <w:t>時數</w:t>
            </w:r>
          </w:p>
        </w:tc>
        <w:tc>
          <w:tcPr>
            <w:tcW w:w="1283" w:type="pct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b/>
                <w:bCs/>
                <w:kern w:val="2"/>
                <w:szCs w:val="22"/>
              </w:rPr>
            </w:pPr>
            <w:r w:rsidRPr="005B6E58">
              <w:rPr>
                <w:rFonts w:cs="新細明體" w:hint="eastAsia"/>
                <w:b/>
                <w:kern w:val="2"/>
                <w:szCs w:val="22"/>
              </w:rPr>
              <w:t>開課時間</w:t>
            </w:r>
          </w:p>
        </w:tc>
      </w:tr>
      <w:tr w:rsidR="007C2D82" w:rsidRPr="00801F53" w:rsidTr="005B6E58">
        <w:tc>
          <w:tcPr>
            <w:tcW w:w="567" w:type="pct"/>
            <w:tcBorders>
              <w:left w:val="single" w:sz="18" w:space="0" w:color="auto"/>
            </w:tcBorders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/>
                <w:kern w:val="2"/>
                <w:szCs w:val="22"/>
              </w:rPr>
              <w:t>1</w:t>
            </w:r>
          </w:p>
        </w:tc>
        <w:tc>
          <w:tcPr>
            <w:tcW w:w="690" w:type="pct"/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 w:hint="eastAsia"/>
                <w:kern w:val="2"/>
                <w:szCs w:val="22"/>
              </w:rPr>
              <w:t>初階班</w:t>
            </w:r>
          </w:p>
        </w:tc>
        <w:tc>
          <w:tcPr>
            <w:tcW w:w="1973" w:type="pct"/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 w:hint="eastAsia"/>
                <w:kern w:val="2"/>
                <w:szCs w:val="22"/>
              </w:rPr>
              <w:t>農特產品標章與檢測</w:t>
            </w:r>
          </w:p>
        </w:tc>
        <w:tc>
          <w:tcPr>
            <w:tcW w:w="487" w:type="pct"/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/>
                <w:kern w:val="2"/>
                <w:szCs w:val="22"/>
              </w:rPr>
              <w:t>3</w:t>
            </w:r>
          </w:p>
        </w:tc>
        <w:tc>
          <w:tcPr>
            <w:tcW w:w="1283" w:type="pct"/>
            <w:tcBorders>
              <w:right w:val="single" w:sz="18" w:space="0" w:color="auto"/>
            </w:tcBorders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/>
                <w:kern w:val="2"/>
                <w:szCs w:val="22"/>
              </w:rPr>
              <w:t>7/20(</w:t>
            </w:r>
            <w:r w:rsidRPr="005B6E58">
              <w:rPr>
                <w:rFonts w:cs="新細明體" w:hint="eastAsia"/>
                <w:kern w:val="2"/>
                <w:szCs w:val="22"/>
              </w:rPr>
              <w:t>二</w:t>
            </w:r>
            <w:r w:rsidRPr="005B6E58">
              <w:rPr>
                <w:rFonts w:cs="新細明體"/>
                <w:kern w:val="2"/>
                <w:szCs w:val="22"/>
              </w:rPr>
              <w:t>)</w:t>
            </w:r>
          </w:p>
        </w:tc>
      </w:tr>
      <w:tr w:rsidR="007C2D82" w:rsidRPr="00801F53" w:rsidTr="005B6E58">
        <w:tc>
          <w:tcPr>
            <w:tcW w:w="567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/>
                <w:kern w:val="2"/>
                <w:szCs w:val="22"/>
              </w:rPr>
              <w:t>2</w:t>
            </w:r>
          </w:p>
        </w:tc>
        <w:tc>
          <w:tcPr>
            <w:tcW w:w="690" w:type="pct"/>
            <w:tcBorders>
              <w:bottom w:val="single" w:sz="18" w:space="0" w:color="auto"/>
            </w:tcBorders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 w:hint="eastAsia"/>
                <w:kern w:val="2"/>
                <w:szCs w:val="22"/>
              </w:rPr>
              <w:t>進階班</w:t>
            </w:r>
          </w:p>
        </w:tc>
        <w:tc>
          <w:tcPr>
            <w:tcW w:w="1973" w:type="pct"/>
            <w:tcBorders>
              <w:bottom w:val="single" w:sz="18" w:space="0" w:color="auto"/>
            </w:tcBorders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 w:hint="eastAsia"/>
                <w:kern w:val="2"/>
                <w:szCs w:val="22"/>
              </w:rPr>
              <w:t>設計思考與產品包裝</w:t>
            </w:r>
            <w:r w:rsidRPr="005B6E58">
              <w:rPr>
                <w:rFonts w:cs="新細明體"/>
                <w:kern w:val="2"/>
                <w:szCs w:val="22"/>
              </w:rPr>
              <w:t>(1)</w:t>
            </w:r>
          </w:p>
        </w:tc>
        <w:tc>
          <w:tcPr>
            <w:tcW w:w="487" w:type="pct"/>
            <w:tcBorders>
              <w:bottom w:val="single" w:sz="18" w:space="0" w:color="auto"/>
            </w:tcBorders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/>
                <w:kern w:val="2"/>
                <w:szCs w:val="22"/>
              </w:rPr>
              <w:t>7</w:t>
            </w:r>
          </w:p>
        </w:tc>
        <w:tc>
          <w:tcPr>
            <w:tcW w:w="1283" w:type="pct"/>
            <w:tcBorders>
              <w:bottom w:val="single" w:sz="18" w:space="0" w:color="auto"/>
              <w:right w:val="single" w:sz="18" w:space="0" w:color="auto"/>
            </w:tcBorders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/>
                <w:kern w:val="2"/>
                <w:szCs w:val="22"/>
              </w:rPr>
              <w:t>7/29(</w:t>
            </w:r>
            <w:r w:rsidRPr="005B6E58">
              <w:rPr>
                <w:rFonts w:cs="新細明體" w:hint="eastAsia"/>
                <w:kern w:val="2"/>
                <w:szCs w:val="22"/>
              </w:rPr>
              <w:t>四</w:t>
            </w:r>
            <w:r w:rsidRPr="005B6E58">
              <w:rPr>
                <w:rFonts w:cs="新細明體"/>
                <w:kern w:val="2"/>
                <w:szCs w:val="22"/>
              </w:rPr>
              <w:t>)</w:t>
            </w:r>
          </w:p>
        </w:tc>
      </w:tr>
      <w:tr w:rsidR="007C2D82" w:rsidRPr="00801F53" w:rsidTr="005B6E58">
        <w:tc>
          <w:tcPr>
            <w:tcW w:w="567" w:type="pct"/>
            <w:tcBorders>
              <w:top w:val="single" w:sz="18" w:space="0" w:color="auto"/>
            </w:tcBorders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/>
                <w:kern w:val="2"/>
                <w:szCs w:val="22"/>
              </w:rPr>
              <w:t>3</w:t>
            </w:r>
          </w:p>
        </w:tc>
        <w:tc>
          <w:tcPr>
            <w:tcW w:w="690" w:type="pct"/>
            <w:tcBorders>
              <w:top w:val="single" w:sz="18" w:space="0" w:color="auto"/>
            </w:tcBorders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 w:hint="eastAsia"/>
                <w:kern w:val="2"/>
                <w:szCs w:val="22"/>
              </w:rPr>
              <w:t>初階班</w:t>
            </w:r>
          </w:p>
        </w:tc>
        <w:tc>
          <w:tcPr>
            <w:tcW w:w="1973" w:type="pct"/>
            <w:tcBorders>
              <w:top w:val="single" w:sz="18" w:space="0" w:color="auto"/>
            </w:tcBorders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 w:hint="eastAsia"/>
                <w:kern w:val="2"/>
                <w:szCs w:val="22"/>
              </w:rPr>
              <w:t>產品開發與產品設計</w:t>
            </w:r>
          </w:p>
        </w:tc>
        <w:tc>
          <w:tcPr>
            <w:tcW w:w="487" w:type="pct"/>
            <w:tcBorders>
              <w:top w:val="single" w:sz="18" w:space="0" w:color="auto"/>
            </w:tcBorders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/>
                <w:kern w:val="2"/>
                <w:szCs w:val="22"/>
              </w:rPr>
              <w:t>7</w:t>
            </w:r>
          </w:p>
        </w:tc>
        <w:tc>
          <w:tcPr>
            <w:tcW w:w="1283" w:type="pct"/>
            <w:tcBorders>
              <w:top w:val="single" w:sz="18" w:space="0" w:color="auto"/>
            </w:tcBorders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/>
                <w:kern w:val="2"/>
                <w:szCs w:val="22"/>
              </w:rPr>
              <w:t>8</w:t>
            </w:r>
            <w:r w:rsidRPr="005B6E58">
              <w:rPr>
                <w:rFonts w:cs="新細明體" w:hint="eastAsia"/>
                <w:kern w:val="2"/>
                <w:szCs w:val="22"/>
              </w:rPr>
              <w:t>月份</w:t>
            </w:r>
          </w:p>
        </w:tc>
      </w:tr>
      <w:tr w:rsidR="007C2D82" w:rsidRPr="00801F53" w:rsidTr="005B6E58">
        <w:tc>
          <w:tcPr>
            <w:tcW w:w="567" w:type="pct"/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/>
                <w:kern w:val="2"/>
                <w:szCs w:val="22"/>
              </w:rPr>
              <w:t>4</w:t>
            </w:r>
          </w:p>
        </w:tc>
        <w:tc>
          <w:tcPr>
            <w:tcW w:w="690" w:type="pct"/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 w:hint="eastAsia"/>
                <w:kern w:val="2"/>
                <w:szCs w:val="22"/>
              </w:rPr>
              <w:t>進階班</w:t>
            </w:r>
          </w:p>
        </w:tc>
        <w:tc>
          <w:tcPr>
            <w:tcW w:w="1973" w:type="pct"/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 w:hint="eastAsia"/>
                <w:kern w:val="2"/>
                <w:szCs w:val="22"/>
              </w:rPr>
              <w:t>設計思考與產品包裝</w:t>
            </w:r>
            <w:r w:rsidRPr="005B6E58">
              <w:rPr>
                <w:rFonts w:cs="新細明體"/>
                <w:kern w:val="2"/>
                <w:szCs w:val="22"/>
              </w:rPr>
              <w:t>(2)</w:t>
            </w:r>
          </w:p>
        </w:tc>
        <w:tc>
          <w:tcPr>
            <w:tcW w:w="487" w:type="pct"/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/>
                <w:kern w:val="2"/>
                <w:szCs w:val="22"/>
              </w:rPr>
              <w:t>7</w:t>
            </w:r>
          </w:p>
        </w:tc>
        <w:tc>
          <w:tcPr>
            <w:tcW w:w="1283" w:type="pct"/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/>
                <w:kern w:val="2"/>
                <w:szCs w:val="22"/>
              </w:rPr>
              <w:t>8</w:t>
            </w:r>
            <w:r w:rsidRPr="005B6E58">
              <w:rPr>
                <w:rFonts w:cs="新細明體" w:hint="eastAsia"/>
                <w:kern w:val="2"/>
                <w:szCs w:val="22"/>
              </w:rPr>
              <w:t>月份</w:t>
            </w:r>
          </w:p>
        </w:tc>
      </w:tr>
      <w:tr w:rsidR="007C2D82" w:rsidRPr="00801F53" w:rsidTr="005B6E58">
        <w:tc>
          <w:tcPr>
            <w:tcW w:w="567" w:type="pct"/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/>
                <w:kern w:val="2"/>
                <w:szCs w:val="22"/>
              </w:rPr>
              <w:t>5</w:t>
            </w:r>
          </w:p>
        </w:tc>
        <w:tc>
          <w:tcPr>
            <w:tcW w:w="690" w:type="pct"/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 w:hint="eastAsia"/>
                <w:kern w:val="2"/>
                <w:szCs w:val="22"/>
              </w:rPr>
              <w:t>進階班</w:t>
            </w:r>
          </w:p>
        </w:tc>
        <w:tc>
          <w:tcPr>
            <w:tcW w:w="1973" w:type="pct"/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 w:hint="eastAsia"/>
                <w:kern w:val="2"/>
                <w:szCs w:val="22"/>
              </w:rPr>
              <w:t>設計思考與產品包裝</w:t>
            </w:r>
            <w:r w:rsidRPr="005B6E58">
              <w:rPr>
                <w:rFonts w:cs="新細明體"/>
                <w:kern w:val="2"/>
                <w:szCs w:val="22"/>
              </w:rPr>
              <w:t>(3)</w:t>
            </w:r>
          </w:p>
        </w:tc>
        <w:tc>
          <w:tcPr>
            <w:tcW w:w="487" w:type="pct"/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/>
                <w:kern w:val="2"/>
                <w:szCs w:val="22"/>
              </w:rPr>
              <w:t>7</w:t>
            </w:r>
          </w:p>
        </w:tc>
        <w:tc>
          <w:tcPr>
            <w:tcW w:w="1283" w:type="pct"/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/>
                <w:kern w:val="2"/>
                <w:szCs w:val="22"/>
              </w:rPr>
              <w:t>9</w:t>
            </w:r>
            <w:r w:rsidRPr="005B6E58">
              <w:rPr>
                <w:rFonts w:cs="新細明體" w:hint="eastAsia"/>
                <w:kern w:val="2"/>
                <w:szCs w:val="22"/>
              </w:rPr>
              <w:t>月份</w:t>
            </w:r>
          </w:p>
        </w:tc>
      </w:tr>
      <w:tr w:rsidR="007C2D82" w:rsidRPr="00801F53" w:rsidTr="005B6E58">
        <w:tc>
          <w:tcPr>
            <w:tcW w:w="567" w:type="pct"/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/>
                <w:kern w:val="2"/>
                <w:szCs w:val="22"/>
              </w:rPr>
              <w:t>6</w:t>
            </w:r>
          </w:p>
        </w:tc>
        <w:tc>
          <w:tcPr>
            <w:tcW w:w="690" w:type="pct"/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 w:hint="eastAsia"/>
                <w:kern w:val="2"/>
                <w:szCs w:val="22"/>
              </w:rPr>
              <w:t>進階班</w:t>
            </w:r>
          </w:p>
        </w:tc>
        <w:tc>
          <w:tcPr>
            <w:tcW w:w="1973" w:type="pct"/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 w:hint="eastAsia"/>
                <w:kern w:val="2"/>
                <w:szCs w:val="22"/>
              </w:rPr>
              <w:t>設計思考與產品包裝</w:t>
            </w:r>
            <w:r w:rsidRPr="005B6E58">
              <w:rPr>
                <w:rFonts w:cs="新細明體"/>
                <w:kern w:val="2"/>
                <w:szCs w:val="22"/>
              </w:rPr>
              <w:t>(4)</w:t>
            </w:r>
          </w:p>
        </w:tc>
        <w:tc>
          <w:tcPr>
            <w:tcW w:w="487" w:type="pct"/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/>
                <w:kern w:val="2"/>
                <w:szCs w:val="22"/>
              </w:rPr>
              <w:t>7</w:t>
            </w:r>
          </w:p>
        </w:tc>
        <w:tc>
          <w:tcPr>
            <w:tcW w:w="1283" w:type="pct"/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/>
                <w:kern w:val="2"/>
                <w:szCs w:val="22"/>
              </w:rPr>
              <w:t>9</w:t>
            </w:r>
            <w:r w:rsidRPr="005B6E58">
              <w:rPr>
                <w:rFonts w:cs="新細明體" w:hint="eastAsia"/>
                <w:kern w:val="2"/>
                <w:szCs w:val="22"/>
              </w:rPr>
              <w:t>月份</w:t>
            </w:r>
          </w:p>
        </w:tc>
      </w:tr>
      <w:tr w:rsidR="007C2D82" w:rsidRPr="00801F53" w:rsidTr="005B6E58">
        <w:tc>
          <w:tcPr>
            <w:tcW w:w="567" w:type="pct"/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/>
                <w:kern w:val="2"/>
                <w:szCs w:val="22"/>
              </w:rPr>
              <w:t>7</w:t>
            </w:r>
          </w:p>
        </w:tc>
        <w:tc>
          <w:tcPr>
            <w:tcW w:w="690" w:type="pct"/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 w:hint="eastAsia"/>
                <w:kern w:val="2"/>
                <w:szCs w:val="22"/>
              </w:rPr>
              <w:t>綜合班</w:t>
            </w:r>
          </w:p>
        </w:tc>
        <w:tc>
          <w:tcPr>
            <w:tcW w:w="1973" w:type="pct"/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 w:hint="eastAsia"/>
                <w:kern w:val="2"/>
                <w:szCs w:val="22"/>
              </w:rPr>
              <w:t>專案計畫申請與撰寫</w:t>
            </w:r>
          </w:p>
        </w:tc>
        <w:tc>
          <w:tcPr>
            <w:tcW w:w="487" w:type="pct"/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/>
                <w:kern w:val="2"/>
                <w:szCs w:val="22"/>
              </w:rPr>
              <w:t>7</w:t>
            </w:r>
          </w:p>
        </w:tc>
        <w:tc>
          <w:tcPr>
            <w:tcW w:w="1283" w:type="pct"/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/>
                <w:kern w:val="2"/>
                <w:szCs w:val="22"/>
              </w:rPr>
              <w:t>10</w:t>
            </w:r>
            <w:r w:rsidRPr="005B6E58">
              <w:rPr>
                <w:rFonts w:cs="新細明體" w:hint="eastAsia"/>
                <w:kern w:val="2"/>
                <w:szCs w:val="22"/>
              </w:rPr>
              <w:t>月份</w:t>
            </w:r>
          </w:p>
        </w:tc>
      </w:tr>
    </w:tbl>
    <w:p w:rsidR="007C2D82" w:rsidRPr="00DA41A5" w:rsidRDefault="007C2D82" w:rsidP="00DA41A5">
      <w:pPr>
        <w:widowControl/>
        <w:adjustRightInd/>
        <w:snapToGrid/>
        <w:spacing w:beforeLines="0" w:afterLines="0" w:line="240" w:lineRule="auto"/>
        <w:ind w:leftChars="-54" w:left="2" w:hangingChars="71" w:hanging="142"/>
        <w:jc w:val="left"/>
        <w:rPr>
          <w:sz w:val="20"/>
          <w:szCs w:val="20"/>
        </w:rPr>
      </w:pPr>
      <w:r w:rsidRPr="00DA41A5">
        <w:rPr>
          <w:rFonts w:hint="eastAsia"/>
          <w:sz w:val="20"/>
          <w:szCs w:val="20"/>
        </w:rPr>
        <w:t>註</w:t>
      </w:r>
      <w:r w:rsidRPr="00DA41A5">
        <w:rPr>
          <w:sz w:val="20"/>
          <w:szCs w:val="20"/>
        </w:rPr>
        <w:t>:</w:t>
      </w:r>
      <w:r w:rsidRPr="00DA41A5">
        <w:rPr>
          <w:rFonts w:hint="eastAsia"/>
          <w:sz w:val="20"/>
          <w:szCs w:val="20"/>
        </w:rPr>
        <w:t>以上課程及時程應依實際情況為準</w:t>
      </w:r>
    </w:p>
    <w:p w:rsidR="007C2D82" w:rsidRDefault="007C2D82">
      <w:pPr>
        <w:widowControl/>
        <w:adjustRightInd/>
        <w:snapToGrid/>
        <w:spacing w:beforeLines="0" w:afterLines="0" w:line="240" w:lineRule="auto"/>
        <w:jc w:val="left"/>
        <w:rPr>
          <w:rFonts w:ascii="微軟正黑體" w:cs="Times New Roman"/>
          <w:b/>
          <w:kern w:val="2"/>
          <w:sz w:val="28"/>
          <w:szCs w:val="28"/>
        </w:rPr>
      </w:pPr>
      <w:r>
        <w:br w:type="page"/>
      </w:r>
    </w:p>
    <w:p w:rsidR="007C2D82" w:rsidRDefault="007C2D82" w:rsidP="007D573B">
      <w:pPr>
        <w:pStyle w:val="ad"/>
      </w:pPr>
      <w:r>
        <w:rPr>
          <w:rFonts w:hint="eastAsia"/>
        </w:rPr>
        <w:t>二、辦理單位</w:t>
      </w:r>
    </w:p>
    <w:p w:rsidR="007C2D82" w:rsidRDefault="007C2D82" w:rsidP="007D573B">
      <w:pPr>
        <w:pStyle w:val="a2"/>
        <w:ind w:left="966" w:hanging="451"/>
      </w:pPr>
      <w:r>
        <w:t>(</w:t>
      </w:r>
      <w:r>
        <w:rPr>
          <w:rFonts w:hint="eastAsia"/>
        </w:rPr>
        <w:t>一</w:t>
      </w:r>
      <w:r>
        <w:t>)</w:t>
      </w:r>
      <w:r>
        <w:rPr>
          <w:rFonts w:hint="eastAsia"/>
        </w:rPr>
        <w:t>指導單位：原住民族委員會、宜蘭縣政府</w:t>
      </w:r>
    </w:p>
    <w:p w:rsidR="007C2D82" w:rsidRDefault="007C2D82" w:rsidP="007D573B">
      <w:pPr>
        <w:pStyle w:val="a2"/>
        <w:ind w:left="966" w:hanging="451"/>
      </w:pPr>
      <w:r>
        <w:t>(</w:t>
      </w:r>
      <w:r>
        <w:rPr>
          <w:rFonts w:hint="eastAsia"/>
        </w:rPr>
        <w:t>二</w:t>
      </w:r>
      <w:r>
        <w:t>)</w:t>
      </w:r>
      <w:r>
        <w:rPr>
          <w:rFonts w:hint="eastAsia"/>
        </w:rPr>
        <w:t>主辦單位：宜蘭縣原住民事務所</w:t>
      </w:r>
    </w:p>
    <w:p w:rsidR="007C2D82" w:rsidRDefault="007C2D82" w:rsidP="007D573B">
      <w:pPr>
        <w:pStyle w:val="a2"/>
        <w:ind w:left="966" w:hanging="451"/>
      </w:pPr>
      <w:r>
        <w:t>(</w:t>
      </w:r>
      <w:r>
        <w:rPr>
          <w:rFonts w:hint="eastAsia"/>
        </w:rPr>
        <w:t>三</w:t>
      </w:r>
      <w:r>
        <w:t>)</w:t>
      </w:r>
      <w:r>
        <w:rPr>
          <w:rFonts w:hint="eastAsia"/>
        </w:rPr>
        <w:t>執行單位：台灣西堤工程顧問有限公司</w:t>
      </w:r>
    </w:p>
    <w:p w:rsidR="007C2D82" w:rsidRDefault="007C2D82" w:rsidP="007D573B">
      <w:pPr>
        <w:pStyle w:val="a2"/>
        <w:ind w:left="966" w:hanging="451"/>
      </w:pPr>
      <w:r>
        <w:t>(</w:t>
      </w:r>
      <w:r>
        <w:rPr>
          <w:rFonts w:hint="eastAsia"/>
        </w:rPr>
        <w:t>四</w:t>
      </w:r>
      <w:r>
        <w:t>)</w:t>
      </w:r>
      <w:r>
        <w:rPr>
          <w:rFonts w:hint="eastAsia"/>
        </w:rPr>
        <w:t>協辦單位：國立宜蘭大學原住民族學生資源中心</w:t>
      </w:r>
    </w:p>
    <w:p w:rsidR="007C2D82" w:rsidRDefault="007C2D82" w:rsidP="00E377AF">
      <w:pPr>
        <w:pStyle w:val="ad"/>
      </w:pPr>
      <w:r>
        <w:rPr>
          <w:rFonts w:hint="eastAsia"/>
        </w:rPr>
        <w:t>三、報名連結與注意事項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8306"/>
      </w:tblGrid>
      <w:tr w:rsidR="007C2D82" w:rsidTr="005B6E58">
        <w:trPr>
          <w:tblHeader/>
        </w:trPr>
        <w:tc>
          <w:tcPr>
            <w:tcW w:w="1112" w:type="pct"/>
            <w:shd w:val="clear" w:color="auto" w:fill="D9D9D9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b/>
                <w:kern w:val="2"/>
                <w:szCs w:val="22"/>
              </w:rPr>
            </w:pPr>
            <w:r w:rsidRPr="005B6E58">
              <w:rPr>
                <w:rFonts w:cs="新細明體" w:hint="eastAsia"/>
                <w:b/>
                <w:kern w:val="2"/>
                <w:szCs w:val="22"/>
              </w:rPr>
              <w:t>項目</w:t>
            </w:r>
          </w:p>
        </w:tc>
        <w:tc>
          <w:tcPr>
            <w:tcW w:w="3888" w:type="pct"/>
            <w:shd w:val="clear" w:color="auto" w:fill="D9D9D9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b/>
                <w:kern w:val="2"/>
                <w:szCs w:val="22"/>
              </w:rPr>
            </w:pPr>
            <w:r w:rsidRPr="005B6E58">
              <w:rPr>
                <w:rFonts w:cs="新細明體" w:hint="eastAsia"/>
                <w:b/>
                <w:kern w:val="2"/>
                <w:szCs w:val="22"/>
              </w:rPr>
              <w:t>內容</w:t>
            </w:r>
          </w:p>
        </w:tc>
      </w:tr>
      <w:tr w:rsidR="007C2D82" w:rsidTr="005B6E58">
        <w:tc>
          <w:tcPr>
            <w:tcW w:w="1112" w:type="pct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 w:hint="eastAsia"/>
                <w:kern w:val="2"/>
                <w:szCs w:val="22"/>
              </w:rPr>
              <w:t>報名方式</w:t>
            </w:r>
          </w:p>
        </w:tc>
        <w:tc>
          <w:tcPr>
            <w:tcW w:w="3888" w:type="pct"/>
          </w:tcPr>
          <w:p w:rsidR="007C2D82" w:rsidRPr="005B6E58" w:rsidRDefault="007C2D82" w:rsidP="005B6E58">
            <w:pPr>
              <w:pStyle w:val="af"/>
              <w:spacing w:line="240" w:lineRule="auto"/>
              <w:jc w:val="both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 w:hint="eastAsia"/>
                <w:kern w:val="2"/>
                <w:szCs w:val="22"/>
              </w:rPr>
              <w:t>於</w:t>
            </w:r>
            <w:r w:rsidRPr="005B6E58">
              <w:rPr>
                <w:rStyle w:val="-0"/>
                <w:rFonts w:hint="eastAsia"/>
                <w:kern w:val="2"/>
              </w:rPr>
              <w:t>課程開始前二周公告報名資訊，優先開放給縣內原住民廠商報名，</w:t>
            </w:r>
            <w:r w:rsidRPr="005B6E58">
              <w:rPr>
                <w:rFonts w:cs="新細明體" w:hint="eastAsia"/>
                <w:kern w:val="2"/>
                <w:szCs w:val="22"/>
              </w:rPr>
              <w:t>填寫線上報名表單報名，並於報名後電話或</w:t>
            </w:r>
            <w:r w:rsidRPr="005B6E58">
              <w:rPr>
                <w:rFonts w:cs="新細明體"/>
                <w:kern w:val="2"/>
                <w:szCs w:val="22"/>
              </w:rPr>
              <w:t>line</w:t>
            </w:r>
            <w:r w:rsidRPr="005B6E58">
              <w:rPr>
                <w:rFonts w:cs="新細明體" w:hint="eastAsia"/>
                <w:kern w:val="2"/>
                <w:szCs w:val="22"/>
              </w:rPr>
              <w:t>群組提醒廠商上課時間與地點。</w:t>
            </w:r>
          </w:p>
        </w:tc>
      </w:tr>
      <w:tr w:rsidR="007C2D82" w:rsidTr="005B6E58">
        <w:tc>
          <w:tcPr>
            <w:tcW w:w="1112" w:type="pct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 w:hint="eastAsia"/>
                <w:kern w:val="2"/>
                <w:szCs w:val="22"/>
              </w:rPr>
              <w:t>報名表單公告</w:t>
            </w:r>
          </w:p>
        </w:tc>
        <w:tc>
          <w:tcPr>
            <w:tcW w:w="3888" w:type="pct"/>
          </w:tcPr>
          <w:p w:rsidR="007C2D82" w:rsidRPr="005B6E58" w:rsidRDefault="007C2D82" w:rsidP="005B6E58">
            <w:pPr>
              <w:pStyle w:val="af"/>
              <w:spacing w:line="240" w:lineRule="auto"/>
              <w:jc w:val="both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/>
                <w:kern w:val="2"/>
                <w:szCs w:val="22"/>
              </w:rPr>
              <w:t>1.</w:t>
            </w:r>
            <w:r w:rsidRPr="005B6E58">
              <w:rPr>
                <w:rFonts w:cs="新細明體" w:hint="eastAsia"/>
                <w:kern w:val="2"/>
                <w:szCs w:val="22"/>
              </w:rPr>
              <w:t>宜蘭縣原住民事務所、蘭陽原創館網站</w:t>
            </w:r>
            <w:r w:rsidRPr="005B6E58">
              <w:rPr>
                <w:rFonts w:cs="新細明體"/>
                <w:kern w:val="2"/>
                <w:szCs w:val="22"/>
              </w:rPr>
              <w:t>/</w:t>
            </w:r>
            <w:r w:rsidRPr="005B6E58">
              <w:rPr>
                <w:rFonts w:cs="新細明體" w:hint="eastAsia"/>
                <w:kern w:val="2"/>
                <w:szCs w:val="22"/>
              </w:rPr>
              <w:t>最新消息</w:t>
            </w:r>
          </w:p>
          <w:p w:rsidR="007C2D82" w:rsidRPr="005B6E58" w:rsidRDefault="007C2D82" w:rsidP="005B6E58">
            <w:pPr>
              <w:pStyle w:val="af"/>
              <w:spacing w:line="240" w:lineRule="auto"/>
              <w:jc w:val="both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/>
                <w:kern w:val="2"/>
                <w:szCs w:val="22"/>
              </w:rPr>
              <w:t>2.</w:t>
            </w:r>
            <w:r w:rsidRPr="005B6E58">
              <w:rPr>
                <w:rFonts w:cs="新細明體" w:hint="eastAsia"/>
                <w:kern w:val="2"/>
                <w:szCs w:val="22"/>
              </w:rPr>
              <w:t>蘭陽原創館臉書粉絲專頁</w:t>
            </w:r>
          </w:p>
        </w:tc>
      </w:tr>
      <w:tr w:rsidR="007C2D82" w:rsidTr="005B6E58">
        <w:tc>
          <w:tcPr>
            <w:tcW w:w="1112" w:type="pct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 w:hint="eastAsia"/>
                <w:kern w:val="2"/>
                <w:szCs w:val="22"/>
              </w:rPr>
              <w:t>上課地點與時間</w:t>
            </w:r>
          </w:p>
        </w:tc>
        <w:tc>
          <w:tcPr>
            <w:tcW w:w="3888" w:type="pct"/>
          </w:tcPr>
          <w:p w:rsidR="007C2D82" w:rsidRPr="005B6E58" w:rsidRDefault="007C2D82" w:rsidP="005B6E58">
            <w:pPr>
              <w:pStyle w:val="af"/>
              <w:spacing w:line="240" w:lineRule="auto"/>
              <w:ind w:left="280" w:hangingChars="100" w:hanging="280"/>
              <w:jc w:val="both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 w:hint="eastAsia"/>
                <w:kern w:val="2"/>
                <w:szCs w:val="22"/>
              </w:rPr>
              <w:t>線上課程為主、線下課程為輔，視疫情解封情況而定</w:t>
            </w:r>
          </w:p>
        </w:tc>
      </w:tr>
      <w:tr w:rsidR="007C2D82" w:rsidTr="005B6E58">
        <w:tc>
          <w:tcPr>
            <w:tcW w:w="1112" w:type="pct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 w:hint="eastAsia"/>
                <w:kern w:val="2"/>
                <w:szCs w:val="22"/>
              </w:rPr>
              <w:t>注意事項</w:t>
            </w:r>
          </w:p>
        </w:tc>
        <w:tc>
          <w:tcPr>
            <w:tcW w:w="3888" w:type="pct"/>
          </w:tcPr>
          <w:p w:rsidR="007C2D82" w:rsidRPr="005B6E58" w:rsidRDefault="007C2D82" w:rsidP="005B6E58">
            <w:pPr>
              <w:pStyle w:val="af"/>
              <w:spacing w:line="240" w:lineRule="auto"/>
              <w:ind w:left="224" w:hangingChars="80" w:hanging="224"/>
              <w:jc w:val="both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/>
                <w:kern w:val="2"/>
                <w:szCs w:val="22"/>
              </w:rPr>
              <w:t>1.</w:t>
            </w:r>
            <w:r w:rsidRPr="005B6E58">
              <w:rPr>
                <w:rFonts w:cs="新細明體" w:hint="eastAsia"/>
                <w:kern w:val="2"/>
                <w:szCs w:val="22"/>
              </w:rPr>
              <w:t>課後學員需配合填寫課程回饋表以利本案滾動式修正。</w:t>
            </w:r>
          </w:p>
          <w:p w:rsidR="007C2D82" w:rsidRPr="005B6E58" w:rsidRDefault="007C2D82" w:rsidP="005B6E58">
            <w:pPr>
              <w:pStyle w:val="af"/>
              <w:spacing w:line="240" w:lineRule="auto"/>
              <w:ind w:left="224" w:hangingChars="80" w:hanging="224"/>
              <w:jc w:val="both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/>
                <w:kern w:val="2"/>
                <w:szCs w:val="22"/>
              </w:rPr>
              <w:t>2.</w:t>
            </w:r>
            <w:r w:rsidRPr="005B6E58">
              <w:rPr>
                <w:rFonts w:cs="新細明體" w:hint="eastAsia"/>
                <w:kern w:val="2"/>
                <w:szCs w:val="22"/>
              </w:rPr>
              <w:t>場地空間有限，僅提供報名者座位及便當；報名後因故未到且未提前告知一次以上者，將實施黑名單機制禁止報名。</w:t>
            </w:r>
          </w:p>
          <w:p w:rsidR="007C2D82" w:rsidRPr="005B6E58" w:rsidRDefault="007C2D82" w:rsidP="005B6E58">
            <w:pPr>
              <w:pStyle w:val="af"/>
              <w:spacing w:line="240" w:lineRule="auto"/>
              <w:ind w:left="224" w:hangingChars="80" w:hanging="224"/>
              <w:jc w:val="both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/>
                <w:kern w:val="2"/>
                <w:szCs w:val="22"/>
              </w:rPr>
              <w:t>3.</w:t>
            </w:r>
            <w:r w:rsidRPr="005B6E58">
              <w:rPr>
                <w:rFonts w:cs="新細明體" w:hint="eastAsia"/>
                <w:kern w:val="2"/>
                <w:szCs w:val="22"/>
              </w:rPr>
              <w:t>因應疫情及環保，請各位學員配戴口罩、攜帶水壺及環保餐具</w:t>
            </w:r>
          </w:p>
          <w:p w:rsidR="007C2D82" w:rsidRPr="005B6E58" w:rsidRDefault="007C2D82" w:rsidP="005B6E58">
            <w:pPr>
              <w:pStyle w:val="af"/>
              <w:spacing w:line="240" w:lineRule="auto"/>
              <w:ind w:left="224" w:hangingChars="80" w:hanging="224"/>
              <w:jc w:val="both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/>
                <w:kern w:val="2"/>
                <w:szCs w:val="22"/>
              </w:rPr>
              <w:t>4.</w:t>
            </w:r>
            <w:r w:rsidRPr="005B6E58">
              <w:rPr>
                <w:rFonts w:cs="新細明體" w:hint="eastAsia"/>
                <w:kern w:val="2"/>
                <w:szCs w:val="22"/>
              </w:rPr>
              <w:t>為維護上課品質，</w:t>
            </w:r>
            <w:r w:rsidRPr="005B6E58">
              <w:rPr>
                <w:rFonts w:cs="新細明體"/>
                <w:kern w:val="2"/>
                <w:szCs w:val="22"/>
              </w:rPr>
              <w:t>12</w:t>
            </w:r>
            <w:r w:rsidRPr="005B6E58">
              <w:rPr>
                <w:rFonts w:cs="新細明體" w:hint="eastAsia"/>
                <w:kern w:val="2"/>
                <w:szCs w:val="22"/>
              </w:rPr>
              <w:t>歲以下兒童禁止入場</w:t>
            </w:r>
          </w:p>
        </w:tc>
      </w:tr>
      <w:tr w:rsidR="007C2D82" w:rsidTr="005B6E58">
        <w:tc>
          <w:tcPr>
            <w:tcW w:w="1112" w:type="pct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b/>
                <w:kern w:val="2"/>
                <w:szCs w:val="22"/>
                <w:u w:val="single"/>
              </w:rPr>
            </w:pPr>
            <w:r w:rsidRPr="005B6E58">
              <w:rPr>
                <w:rFonts w:cs="新細明體"/>
                <w:b/>
                <w:kern w:val="2"/>
                <w:szCs w:val="22"/>
                <w:u w:val="single"/>
              </w:rPr>
              <w:t>7</w:t>
            </w:r>
            <w:r w:rsidRPr="005B6E58">
              <w:rPr>
                <w:rFonts w:cs="新細明體" w:hint="eastAsia"/>
                <w:b/>
                <w:kern w:val="2"/>
                <w:szCs w:val="22"/>
                <w:u w:val="single"/>
              </w:rPr>
              <w:t>月份課程報名表單連結</w:t>
            </w:r>
          </w:p>
        </w:tc>
        <w:tc>
          <w:tcPr>
            <w:tcW w:w="3888" w:type="pct"/>
          </w:tcPr>
          <w:p w:rsidR="007C2D82" w:rsidRPr="005B6E58" w:rsidRDefault="007C2D82" w:rsidP="005B6E58">
            <w:pPr>
              <w:pStyle w:val="af"/>
              <w:spacing w:line="240" w:lineRule="auto"/>
              <w:jc w:val="both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 w:hint="eastAsia"/>
                <w:kern w:val="2"/>
                <w:szCs w:val="22"/>
              </w:rPr>
              <w:t>農特產品標章與檢測</w:t>
            </w:r>
            <w:r w:rsidRPr="005B6E58">
              <w:rPr>
                <w:rFonts w:cs="新細明體"/>
                <w:kern w:val="2"/>
                <w:szCs w:val="22"/>
              </w:rPr>
              <w:t>(7/20)</w:t>
            </w:r>
            <w:r w:rsidRPr="005B6E58">
              <w:rPr>
                <w:rFonts w:cs="新細明體" w:hint="eastAsia"/>
                <w:kern w:val="2"/>
                <w:szCs w:val="22"/>
              </w:rPr>
              <w:t>：</w:t>
            </w:r>
          </w:p>
          <w:p w:rsidR="007C2D82" w:rsidRPr="005B6E58" w:rsidRDefault="007C2D82" w:rsidP="005B6E58">
            <w:pPr>
              <w:pStyle w:val="af"/>
              <w:spacing w:line="240" w:lineRule="auto"/>
              <w:jc w:val="both"/>
              <w:rPr>
                <w:rFonts w:cs="新細明體"/>
                <w:kern w:val="2"/>
                <w:szCs w:val="22"/>
              </w:rPr>
            </w:pPr>
            <w:hyperlink r:id="rId7" w:history="1">
              <w:r w:rsidRPr="005B6E58">
                <w:rPr>
                  <w:rStyle w:val="Hyperlink"/>
                  <w:rFonts w:cs="新細明體"/>
                  <w:kern w:val="2"/>
                  <w:szCs w:val="22"/>
                </w:rPr>
                <w:t>https://forms.gle/pdEargPWhASCTpSu7</w:t>
              </w:r>
            </w:hyperlink>
          </w:p>
          <w:p w:rsidR="007C2D82" w:rsidRPr="005B6E58" w:rsidRDefault="007C2D82" w:rsidP="005B6E58">
            <w:pPr>
              <w:pStyle w:val="af"/>
              <w:spacing w:line="240" w:lineRule="auto"/>
              <w:jc w:val="both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 w:hint="eastAsia"/>
                <w:kern w:val="2"/>
                <w:szCs w:val="22"/>
              </w:rPr>
              <w:t>設計思考與產品包裝系列課程</w:t>
            </w:r>
            <w:r w:rsidRPr="005B6E58">
              <w:rPr>
                <w:rFonts w:cs="新細明體"/>
                <w:kern w:val="2"/>
                <w:szCs w:val="22"/>
              </w:rPr>
              <w:t>(1)(7/29)</w:t>
            </w:r>
            <w:r w:rsidRPr="005B6E58">
              <w:rPr>
                <w:rFonts w:cs="新細明體" w:hint="eastAsia"/>
                <w:kern w:val="2"/>
                <w:szCs w:val="22"/>
              </w:rPr>
              <w:t>：</w:t>
            </w:r>
          </w:p>
          <w:p w:rsidR="007C2D82" w:rsidRPr="005B6E58" w:rsidRDefault="007C2D82" w:rsidP="005B6E58">
            <w:pPr>
              <w:pStyle w:val="af"/>
              <w:spacing w:line="240" w:lineRule="auto"/>
              <w:jc w:val="both"/>
              <w:rPr>
                <w:rFonts w:cs="新細明體"/>
                <w:kern w:val="2"/>
                <w:szCs w:val="22"/>
                <w:highlight w:val="yellow"/>
              </w:rPr>
            </w:pPr>
            <w:hyperlink r:id="rId8" w:history="1">
              <w:r w:rsidRPr="005B6E58">
                <w:rPr>
                  <w:rStyle w:val="Hyperlink"/>
                  <w:rFonts w:cs="新細明體"/>
                  <w:kern w:val="2"/>
                  <w:szCs w:val="22"/>
                </w:rPr>
                <w:t>https://forms.gle/DRWXngUKhK7Mkijz9</w:t>
              </w:r>
            </w:hyperlink>
          </w:p>
        </w:tc>
      </w:tr>
    </w:tbl>
    <w:p w:rsidR="007C2D82" w:rsidRDefault="007C2D82" w:rsidP="005904AD">
      <w:pPr>
        <w:pStyle w:val="ad"/>
      </w:pPr>
    </w:p>
    <w:p w:rsidR="007C2D82" w:rsidRDefault="007C2D82" w:rsidP="005904AD">
      <w:pPr>
        <w:pStyle w:val="ad"/>
      </w:pPr>
      <w:r>
        <w:br w:type="page"/>
      </w:r>
    </w:p>
    <w:p w:rsidR="007C2D82" w:rsidRPr="00606620" w:rsidRDefault="007C2D82" w:rsidP="005904AD">
      <w:pPr>
        <w:pStyle w:val="ad"/>
      </w:pPr>
      <w:r w:rsidRPr="00606620">
        <w:rPr>
          <w:rFonts w:hint="eastAsia"/>
        </w:rPr>
        <w:t>四、</w:t>
      </w:r>
      <w:r>
        <w:rPr>
          <w:rFonts w:hint="eastAsia"/>
        </w:rPr>
        <w:t>七</w:t>
      </w:r>
      <w:r w:rsidRPr="00606620">
        <w:rPr>
          <w:rFonts w:hint="eastAsia"/>
        </w:rPr>
        <w:t>月份課程及講師簡介</w:t>
      </w:r>
    </w:p>
    <w:p w:rsidR="007C2D82" w:rsidRDefault="007C2D82" w:rsidP="0014276B">
      <w:pPr>
        <w:pStyle w:val="ad"/>
      </w:pPr>
      <w:r>
        <w:t>110</w:t>
      </w:r>
      <w:r w:rsidRPr="00606620">
        <w:rPr>
          <w:rFonts w:hint="eastAsia"/>
        </w:rPr>
        <w:t>年</w:t>
      </w:r>
      <w:r>
        <w:t>07</w:t>
      </w:r>
      <w:r w:rsidRPr="00606620">
        <w:rPr>
          <w:rFonts w:hint="eastAsia"/>
        </w:rPr>
        <w:t>月份培訓課程簡介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925"/>
        <w:gridCol w:w="1603"/>
        <w:gridCol w:w="1745"/>
        <w:gridCol w:w="3826"/>
        <w:gridCol w:w="1423"/>
      </w:tblGrid>
      <w:tr w:rsidR="007C2D82" w:rsidRPr="00AA4D4B" w:rsidTr="005B6E58">
        <w:trPr>
          <w:trHeight w:val="454"/>
          <w:tblHeader/>
        </w:trPr>
        <w:tc>
          <w:tcPr>
            <w:tcW w:w="915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b/>
                <w:kern w:val="2"/>
                <w:szCs w:val="22"/>
              </w:rPr>
            </w:pPr>
            <w:r w:rsidRPr="005B6E58">
              <w:rPr>
                <w:rFonts w:cs="新細明體" w:hint="eastAsia"/>
                <w:b/>
                <w:kern w:val="2"/>
                <w:szCs w:val="22"/>
              </w:rPr>
              <w:t>課程時間</w:t>
            </w:r>
          </w:p>
        </w:tc>
        <w:tc>
          <w:tcPr>
            <w:tcW w:w="762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b/>
                <w:kern w:val="2"/>
                <w:szCs w:val="22"/>
              </w:rPr>
            </w:pPr>
            <w:r w:rsidRPr="005B6E58">
              <w:rPr>
                <w:rFonts w:cs="新細明體" w:hint="eastAsia"/>
                <w:b/>
                <w:kern w:val="2"/>
                <w:szCs w:val="22"/>
              </w:rPr>
              <w:t>課程主題</w:t>
            </w:r>
          </w:p>
        </w:tc>
        <w:tc>
          <w:tcPr>
            <w:tcW w:w="829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b/>
                <w:kern w:val="2"/>
                <w:szCs w:val="22"/>
              </w:rPr>
            </w:pPr>
            <w:r w:rsidRPr="005B6E58">
              <w:rPr>
                <w:rFonts w:cs="新細明體" w:hint="eastAsia"/>
                <w:b/>
                <w:kern w:val="2"/>
                <w:szCs w:val="22"/>
              </w:rPr>
              <w:t>課程內容</w:t>
            </w:r>
          </w:p>
        </w:tc>
        <w:tc>
          <w:tcPr>
            <w:tcW w:w="1818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b/>
                <w:kern w:val="2"/>
                <w:szCs w:val="22"/>
              </w:rPr>
            </w:pPr>
            <w:r w:rsidRPr="005B6E58">
              <w:rPr>
                <w:rFonts w:cs="新細明體" w:hint="eastAsia"/>
                <w:b/>
                <w:kern w:val="2"/>
                <w:szCs w:val="22"/>
              </w:rPr>
              <w:t>說明</w:t>
            </w:r>
          </w:p>
        </w:tc>
        <w:tc>
          <w:tcPr>
            <w:tcW w:w="676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b/>
                <w:kern w:val="2"/>
                <w:szCs w:val="22"/>
              </w:rPr>
            </w:pPr>
            <w:r w:rsidRPr="005B6E58">
              <w:rPr>
                <w:rFonts w:cs="新細明體" w:hint="eastAsia"/>
                <w:b/>
                <w:kern w:val="2"/>
                <w:szCs w:val="22"/>
              </w:rPr>
              <w:t>課程時數</w:t>
            </w:r>
          </w:p>
        </w:tc>
      </w:tr>
      <w:tr w:rsidR="007C2D82" w:rsidTr="005B6E58">
        <w:trPr>
          <w:trHeight w:val="454"/>
        </w:trPr>
        <w:tc>
          <w:tcPr>
            <w:tcW w:w="915" w:type="pct"/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/>
                <w:kern w:val="2"/>
                <w:szCs w:val="22"/>
              </w:rPr>
              <w:t>110.07.20(</w:t>
            </w:r>
            <w:r w:rsidRPr="005B6E58">
              <w:rPr>
                <w:rFonts w:cs="新細明體" w:hint="eastAsia"/>
                <w:kern w:val="2"/>
                <w:szCs w:val="22"/>
              </w:rPr>
              <w:t>二</w:t>
            </w:r>
            <w:r w:rsidRPr="005B6E58">
              <w:rPr>
                <w:rFonts w:cs="新細明體"/>
                <w:kern w:val="2"/>
                <w:szCs w:val="22"/>
              </w:rPr>
              <w:t>)</w:t>
            </w:r>
          </w:p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/>
                <w:kern w:val="2"/>
                <w:szCs w:val="22"/>
              </w:rPr>
              <w:t>09:30~12:30</w:t>
            </w:r>
          </w:p>
        </w:tc>
        <w:tc>
          <w:tcPr>
            <w:tcW w:w="762" w:type="pct"/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 w:hint="eastAsia"/>
                <w:kern w:val="2"/>
                <w:szCs w:val="22"/>
              </w:rPr>
              <w:t>農特產品標章與檢測</w:t>
            </w:r>
          </w:p>
        </w:tc>
        <w:tc>
          <w:tcPr>
            <w:tcW w:w="829" w:type="pct"/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 w:hint="eastAsia"/>
                <w:kern w:val="2"/>
                <w:szCs w:val="22"/>
              </w:rPr>
              <w:t>食品檢驗介紹</w:t>
            </w:r>
          </w:p>
        </w:tc>
        <w:tc>
          <w:tcPr>
            <w:tcW w:w="1818" w:type="pct"/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jc w:val="both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/>
                <w:kern w:val="2"/>
                <w:szCs w:val="22"/>
              </w:rPr>
              <w:t>1.</w:t>
            </w:r>
            <w:r w:rsidRPr="005B6E58">
              <w:rPr>
                <w:rFonts w:cs="新細明體" w:hint="eastAsia"/>
                <w:kern w:val="2"/>
                <w:szCs w:val="22"/>
              </w:rPr>
              <w:t>認識衛生指標菌</w:t>
            </w:r>
          </w:p>
          <w:p w:rsidR="007C2D82" w:rsidRPr="005B6E58" w:rsidRDefault="007C2D82" w:rsidP="005B6E58">
            <w:pPr>
              <w:pStyle w:val="af"/>
              <w:spacing w:line="240" w:lineRule="auto"/>
              <w:jc w:val="both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/>
                <w:kern w:val="2"/>
                <w:szCs w:val="22"/>
              </w:rPr>
              <w:t>2.</w:t>
            </w:r>
            <w:r w:rsidRPr="005B6E58">
              <w:rPr>
                <w:rFonts w:cs="新細明體" w:hint="eastAsia"/>
                <w:kern w:val="2"/>
                <w:szCs w:val="22"/>
              </w:rPr>
              <w:t>八大營養與常見檢測項目</w:t>
            </w:r>
          </w:p>
          <w:p w:rsidR="007C2D82" w:rsidRPr="005B6E58" w:rsidRDefault="007C2D82" w:rsidP="005B6E58">
            <w:pPr>
              <w:pStyle w:val="af"/>
              <w:spacing w:line="240" w:lineRule="auto"/>
              <w:jc w:val="both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/>
                <w:kern w:val="2"/>
                <w:szCs w:val="22"/>
              </w:rPr>
              <w:t>3.</w:t>
            </w:r>
            <w:r w:rsidRPr="005B6E58">
              <w:rPr>
                <w:rFonts w:cs="新細明體" w:hint="eastAsia"/>
                <w:kern w:val="2"/>
                <w:szCs w:val="22"/>
              </w:rPr>
              <w:t>檢驗費用與效益</w:t>
            </w:r>
          </w:p>
        </w:tc>
        <w:tc>
          <w:tcPr>
            <w:tcW w:w="676" w:type="pct"/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/>
                <w:kern w:val="2"/>
                <w:szCs w:val="22"/>
              </w:rPr>
              <w:t>3</w:t>
            </w:r>
          </w:p>
        </w:tc>
      </w:tr>
      <w:tr w:rsidR="007C2D82" w:rsidTr="005B6E58">
        <w:trPr>
          <w:trHeight w:val="454"/>
        </w:trPr>
        <w:tc>
          <w:tcPr>
            <w:tcW w:w="915" w:type="pct"/>
            <w:vMerge w:val="restart"/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/>
                <w:kern w:val="2"/>
                <w:szCs w:val="22"/>
              </w:rPr>
              <w:t>110.07.29(</w:t>
            </w:r>
            <w:r w:rsidRPr="005B6E58">
              <w:rPr>
                <w:rFonts w:cs="新細明體" w:hint="eastAsia"/>
                <w:kern w:val="2"/>
                <w:szCs w:val="22"/>
              </w:rPr>
              <w:t>四</w:t>
            </w:r>
            <w:r w:rsidRPr="005B6E58">
              <w:rPr>
                <w:rFonts w:cs="新細明體"/>
                <w:kern w:val="2"/>
                <w:szCs w:val="22"/>
              </w:rPr>
              <w:t>)</w:t>
            </w:r>
          </w:p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/>
                <w:kern w:val="2"/>
                <w:szCs w:val="22"/>
              </w:rPr>
              <w:t>09:00~12:00</w:t>
            </w:r>
          </w:p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/>
                <w:kern w:val="2"/>
                <w:szCs w:val="22"/>
              </w:rPr>
              <w:t>13:00~17:00</w:t>
            </w:r>
          </w:p>
        </w:tc>
        <w:tc>
          <w:tcPr>
            <w:tcW w:w="762" w:type="pct"/>
            <w:vMerge w:val="restart"/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 w:hint="eastAsia"/>
                <w:kern w:val="2"/>
                <w:szCs w:val="22"/>
              </w:rPr>
              <w:t>設計思考與產品包裝</w:t>
            </w:r>
            <w:r w:rsidRPr="005B6E58">
              <w:rPr>
                <w:rFonts w:cs="新細明體"/>
                <w:kern w:val="2"/>
                <w:szCs w:val="22"/>
              </w:rPr>
              <w:t>(1)</w:t>
            </w:r>
          </w:p>
        </w:tc>
        <w:tc>
          <w:tcPr>
            <w:tcW w:w="829" w:type="pct"/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 w:hint="eastAsia"/>
                <w:kern w:val="2"/>
                <w:szCs w:val="22"/>
              </w:rPr>
              <w:t>包裝設計思考</w:t>
            </w:r>
          </w:p>
        </w:tc>
        <w:tc>
          <w:tcPr>
            <w:tcW w:w="1818" w:type="pct"/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jc w:val="both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/>
                <w:kern w:val="2"/>
                <w:szCs w:val="22"/>
              </w:rPr>
              <w:t>1.</w:t>
            </w:r>
            <w:r w:rsidRPr="005B6E58">
              <w:rPr>
                <w:rFonts w:cs="新細明體" w:hint="eastAsia"/>
                <w:kern w:val="2"/>
                <w:szCs w:val="22"/>
              </w:rPr>
              <w:t>包裝設計軟體初識</w:t>
            </w:r>
          </w:p>
          <w:p w:rsidR="007C2D82" w:rsidRPr="005B6E58" w:rsidRDefault="007C2D82" w:rsidP="005B6E58">
            <w:pPr>
              <w:pStyle w:val="af"/>
              <w:spacing w:line="240" w:lineRule="auto"/>
              <w:jc w:val="both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/>
                <w:kern w:val="2"/>
                <w:szCs w:val="22"/>
              </w:rPr>
              <w:t>2.</w:t>
            </w:r>
            <w:r w:rsidRPr="005B6E58">
              <w:rPr>
                <w:rFonts w:cs="新細明體" w:hint="eastAsia"/>
                <w:kern w:val="2"/>
                <w:szCs w:val="22"/>
              </w:rPr>
              <w:t>包裝設計重點</w:t>
            </w:r>
          </w:p>
          <w:p w:rsidR="007C2D82" w:rsidRPr="005B6E58" w:rsidRDefault="007C2D82" w:rsidP="005B6E58">
            <w:pPr>
              <w:pStyle w:val="af"/>
              <w:spacing w:line="240" w:lineRule="auto"/>
              <w:jc w:val="both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/>
                <w:kern w:val="2"/>
                <w:szCs w:val="22"/>
              </w:rPr>
              <w:t>3.</w:t>
            </w:r>
            <w:r w:rsidRPr="005B6E58">
              <w:rPr>
                <w:rFonts w:cs="新細明體" w:hint="eastAsia"/>
                <w:kern w:val="2"/>
                <w:szCs w:val="22"/>
              </w:rPr>
              <w:t>公版包裝與獨立版製作差異</w:t>
            </w:r>
          </w:p>
        </w:tc>
        <w:tc>
          <w:tcPr>
            <w:tcW w:w="676" w:type="pct"/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/>
                <w:kern w:val="2"/>
                <w:szCs w:val="22"/>
              </w:rPr>
              <w:t>3</w:t>
            </w:r>
          </w:p>
        </w:tc>
      </w:tr>
      <w:tr w:rsidR="007C2D82" w:rsidTr="005B6E58">
        <w:trPr>
          <w:trHeight w:val="454"/>
        </w:trPr>
        <w:tc>
          <w:tcPr>
            <w:tcW w:w="915" w:type="pct"/>
            <w:vMerge/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</w:p>
        </w:tc>
        <w:tc>
          <w:tcPr>
            <w:tcW w:w="762" w:type="pct"/>
            <w:vMerge/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</w:p>
        </w:tc>
        <w:tc>
          <w:tcPr>
            <w:tcW w:w="829" w:type="pct"/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 w:hint="eastAsia"/>
                <w:kern w:val="2"/>
                <w:szCs w:val="22"/>
              </w:rPr>
              <w:t>成本分析考量</w:t>
            </w:r>
          </w:p>
        </w:tc>
        <w:tc>
          <w:tcPr>
            <w:tcW w:w="1818" w:type="pct"/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jc w:val="both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/>
                <w:kern w:val="2"/>
                <w:szCs w:val="22"/>
              </w:rPr>
              <w:t>1.</w:t>
            </w:r>
            <w:r w:rsidRPr="005B6E58">
              <w:rPr>
                <w:rFonts w:cs="新細明體" w:hint="eastAsia"/>
                <w:kern w:val="2"/>
                <w:szCs w:val="22"/>
              </w:rPr>
              <w:t>獨立版費用</w:t>
            </w:r>
          </w:p>
          <w:p w:rsidR="007C2D82" w:rsidRPr="005B6E58" w:rsidRDefault="007C2D82" w:rsidP="005B6E58">
            <w:pPr>
              <w:pStyle w:val="af"/>
              <w:spacing w:line="240" w:lineRule="auto"/>
              <w:jc w:val="both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/>
                <w:kern w:val="2"/>
                <w:szCs w:val="22"/>
              </w:rPr>
              <w:t>2.</w:t>
            </w:r>
            <w:r w:rsidRPr="005B6E58">
              <w:rPr>
                <w:rFonts w:cs="新細明體" w:hint="eastAsia"/>
                <w:kern w:val="2"/>
                <w:szCs w:val="22"/>
              </w:rPr>
              <w:t>包裝印刷成本分析</w:t>
            </w:r>
          </w:p>
        </w:tc>
        <w:tc>
          <w:tcPr>
            <w:tcW w:w="676" w:type="pct"/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/>
                <w:kern w:val="2"/>
                <w:szCs w:val="22"/>
              </w:rPr>
              <w:t>4</w:t>
            </w:r>
          </w:p>
        </w:tc>
      </w:tr>
      <w:tr w:rsidR="007C2D82" w:rsidTr="005B6E58">
        <w:trPr>
          <w:trHeight w:val="454"/>
        </w:trPr>
        <w:tc>
          <w:tcPr>
            <w:tcW w:w="915" w:type="pct"/>
            <w:vMerge/>
            <w:tcBorders>
              <w:bottom w:val="single" w:sz="12" w:space="0" w:color="auto"/>
            </w:tcBorders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</w:p>
        </w:tc>
        <w:tc>
          <w:tcPr>
            <w:tcW w:w="762" w:type="pct"/>
            <w:vMerge/>
            <w:tcBorders>
              <w:bottom w:val="single" w:sz="12" w:space="0" w:color="auto"/>
            </w:tcBorders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kern w:val="2"/>
                <w:szCs w:val="22"/>
              </w:rPr>
            </w:pPr>
          </w:p>
        </w:tc>
        <w:tc>
          <w:tcPr>
            <w:tcW w:w="3323" w:type="pct"/>
            <w:gridSpan w:val="3"/>
            <w:tcBorders>
              <w:bottom w:val="single" w:sz="12" w:space="0" w:color="auto"/>
            </w:tcBorders>
            <w:vAlign w:val="center"/>
          </w:tcPr>
          <w:p w:rsidR="007C2D82" w:rsidRPr="005B6E58" w:rsidRDefault="007C2D82" w:rsidP="005B6E58">
            <w:pPr>
              <w:pStyle w:val="af"/>
              <w:spacing w:line="240" w:lineRule="auto"/>
              <w:jc w:val="both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 w:hint="eastAsia"/>
                <w:kern w:val="2"/>
                <w:szCs w:val="22"/>
              </w:rPr>
              <w:t>備註：此為系列課程，預計辦理</w:t>
            </w:r>
            <w:r w:rsidRPr="005B6E58">
              <w:rPr>
                <w:rFonts w:cs="新細明體"/>
                <w:kern w:val="2"/>
                <w:szCs w:val="22"/>
              </w:rPr>
              <w:t>4</w:t>
            </w:r>
            <w:r w:rsidRPr="005B6E58">
              <w:rPr>
                <w:rFonts w:cs="新細明體" w:hint="eastAsia"/>
                <w:kern w:val="2"/>
                <w:szCs w:val="22"/>
              </w:rPr>
              <w:t>堂課，為使學員詳細了解設計及包裝，未參與前兩堂課任一堂者，無法參與第三及第四堂課</w:t>
            </w:r>
          </w:p>
        </w:tc>
      </w:tr>
    </w:tbl>
    <w:p w:rsidR="007C2D82" w:rsidRDefault="007C2D82" w:rsidP="005904AD">
      <w:pPr>
        <w:pStyle w:val="ad"/>
      </w:pPr>
      <w:r>
        <w:t>110</w:t>
      </w:r>
      <w:r w:rsidRPr="00BB0A15">
        <w:rPr>
          <w:rFonts w:hint="eastAsia"/>
        </w:rPr>
        <w:t>年</w:t>
      </w:r>
      <w:r>
        <w:t>07</w:t>
      </w:r>
      <w:r w:rsidRPr="00BB0A15">
        <w:rPr>
          <w:rFonts w:hint="eastAsia"/>
        </w:rPr>
        <w:t>月份培訓課程講師簡介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5"/>
        <w:gridCol w:w="2553"/>
        <w:gridCol w:w="6894"/>
      </w:tblGrid>
      <w:tr w:rsidR="007C2D82" w:rsidTr="005B6E58">
        <w:trPr>
          <w:tblHeader/>
        </w:trPr>
        <w:tc>
          <w:tcPr>
            <w:tcW w:w="578" w:type="pct"/>
            <w:shd w:val="clear" w:color="auto" w:fill="D9D9D9"/>
          </w:tcPr>
          <w:p w:rsidR="007C2D82" w:rsidRPr="005B6E58" w:rsidRDefault="007C2D82" w:rsidP="005B6E58">
            <w:pPr>
              <w:pStyle w:val="af"/>
              <w:spacing w:before="108" w:after="108" w:line="340" w:lineRule="exact"/>
              <w:rPr>
                <w:rFonts w:cs="新細明體"/>
                <w:b/>
                <w:kern w:val="2"/>
                <w:szCs w:val="22"/>
              </w:rPr>
            </w:pPr>
            <w:r w:rsidRPr="005B6E58">
              <w:rPr>
                <w:rFonts w:cs="新細明體" w:hint="eastAsia"/>
                <w:b/>
                <w:kern w:val="2"/>
                <w:szCs w:val="22"/>
              </w:rPr>
              <w:t>姓名</w:t>
            </w:r>
          </w:p>
        </w:tc>
        <w:tc>
          <w:tcPr>
            <w:tcW w:w="1195" w:type="pct"/>
            <w:shd w:val="clear" w:color="auto" w:fill="D9D9D9"/>
          </w:tcPr>
          <w:p w:rsidR="007C2D82" w:rsidRPr="005B6E58" w:rsidRDefault="007C2D82" w:rsidP="005B6E58">
            <w:pPr>
              <w:pStyle w:val="af"/>
              <w:spacing w:before="108" w:after="108" w:line="340" w:lineRule="exact"/>
              <w:rPr>
                <w:rFonts w:cs="新細明體"/>
                <w:b/>
                <w:kern w:val="2"/>
                <w:szCs w:val="22"/>
              </w:rPr>
            </w:pPr>
            <w:r w:rsidRPr="005B6E58">
              <w:rPr>
                <w:rFonts w:cs="新細明體" w:hint="eastAsia"/>
                <w:b/>
                <w:kern w:val="2"/>
                <w:szCs w:val="22"/>
              </w:rPr>
              <w:t>單位</w:t>
            </w:r>
            <w:r w:rsidRPr="005B6E58">
              <w:rPr>
                <w:rFonts w:cs="新細明體"/>
                <w:b/>
                <w:kern w:val="2"/>
                <w:szCs w:val="22"/>
              </w:rPr>
              <w:t>/</w:t>
            </w:r>
            <w:r w:rsidRPr="005B6E58">
              <w:rPr>
                <w:rFonts w:cs="新細明體" w:hint="eastAsia"/>
                <w:b/>
                <w:kern w:val="2"/>
                <w:szCs w:val="22"/>
              </w:rPr>
              <w:t>職稱</w:t>
            </w:r>
          </w:p>
        </w:tc>
        <w:tc>
          <w:tcPr>
            <w:tcW w:w="3227" w:type="pct"/>
            <w:shd w:val="clear" w:color="auto" w:fill="D9D9D9"/>
          </w:tcPr>
          <w:p w:rsidR="007C2D82" w:rsidRPr="005B6E58" w:rsidRDefault="007C2D82" w:rsidP="005B6E58">
            <w:pPr>
              <w:pStyle w:val="af"/>
              <w:spacing w:before="108" w:after="108" w:line="340" w:lineRule="exact"/>
              <w:rPr>
                <w:rFonts w:cs="新細明體"/>
                <w:b/>
                <w:kern w:val="2"/>
                <w:szCs w:val="22"/>
              </w:rPr>
            </w:pPr>
            <w:r w:rsidRPr="005B6E58">
              <w:rPr>
                <w:rFonts w:cs="新細明體" w:hint="eastAsia"/>
                <w:b/>
                <w:kern w:val="2"/>
                <w:szCs w:val="22"/>
              </w:rPr>
              <w:t>主要學經歷及專長</w:t>
            </w:r>
          </w:p>
        </w:tc>
      </w:tr>
      <w:tr w:rsidR="007C2D82" w:rsidTr="005B6E58">
        <w:tc>
          <w:tcPr>
            <w:tcW w:w="578" w:type="pct"/>
          </w:tcPr>
          <w:p w:rsidR="007C2D82" w:rsidRPr="005B6E58" w:rsidRDefault="007C2D82" w:rsidP="005B6E58">
            <w:pPr>
              <w:pStyle w:val="af"/>
              <w:spacing w:before="108" w:after="108" w:line="340" w:lineRule="exact"/>
              <w:ind w:leftChars="-31" w:left="-81" w:rightChars="-31" w:right="-81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 w:hint="eastAsia"/>
                <w:kern w:val="2"/>
                <w:szCs w:val="22"/>
              </w:rPr>
              <w:t>須文宏</w:t>
            </w:r>
          </w:p>
        </w:tc>
        <w:tc>
          <w:tcPr>
            <w:tcW w:w="1195" w:type="pct"/>
          </w:tcPr>
          <w:p w:rsidR="007C2D82" w:rsidRPr="005B6E58" w:rsidRDefault="007C2D82" w:rsidP="005B6E58">
            <w:pPr>
              <w:pStyle w:val="af"/>
              <w:spacing w:before="108" w:after="108" w:line="340" w:lineRule="exact"/>
              <w:jc w:val="both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 w:hint="eastAsia"/>
                <w:kern w:val="2"/>
                <w:szCs w:val="22"/>
              </w:rPr>
              <w:t>宜蘭大學</w:t>
            </w:r>
            <w:r w:rsidRPr="005B6E58">
              <w:rPr>
                <w:rFonts w:cs="新細明體"/>
                <w:kern w:val="2"/>
                <w:szCs w:val="22"/>
              </w:rPr>
              <w:t>/</w:t>
            </w:r>
            <w:r w:rsidRPr="005B6E58">
              <w:rPr>
                <w:rFonts w:cs="新細明體" w:hint="eastAsia"/>
                <w:kern w:val="2"/>
                <w:szCs w:val="22"/>
              </w:rPr>
              <w:t>副教授</w:t>
            </w:r>
          </w:p>
        </w:tc>
        <w:tc>
          <w:tcPr>
            <w:tcW w:w="3227" w:type="pct"/>
            <w:vAlign w:val="center"/>
          </w:tcPr>
          <w:p w:rsidR="007C2D82" w:rsidRPr="005B6E58" w:rsidRDefault="007C2D82" w:rsidP="005B6E58">
            <w:pPr>
              <w:pStyle w:val="af"/>
              <w:numPr>
                <w:ilvl w:val="0"/>
                <w:numId w:val="30"/>
              </w:numPr>
              <w:spacing w:line="340" w:lineRule="exact"/>
              <w:ind w:left="193" w:hanging="193"/>
              <w:jc w:val="left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 w:hint="eastAsia"/>
                <w:kern w:val="2"/>
                <w:szCs w:val="22"/>
              </w:rPr>
              <w:t>國立台灣大學食品科技研究所碩士</w:t>
            </w:r>
          </w:p>
          <w:p w:rsidR="007C2D82" w:rsidRPr="005B6E58" w:rsidRDefault="007C2D82" w:rsidP="005B6E58">
            <w:pPr>
              <w:pStyle w:val="af"/>
              <w:numPr>
                <w:ilvl w:val="0"/>
                <w:numId w:val="30"/>
              </w:numPr>
              <w:spacing w:line="340" w:lineRule="exact"/>
              <w:ind w:left="193" w:hanging="193"/>
              <w:jc w:val="left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 w:hint="eastAsia"/>
                <w:kern w:val="2"/>
                <w:szCs w:val="22"/>
              </w:rPr>
              <w:t>食品工程、食品加工、飲食調查、穀類加工、食品加工單元操作、飲食調查、國際民俗舞蹈</w:t>
            </w:r>
          </w:p>
        </w:tc>
      </w:tr>
      <w:tr w:rsidR="007C2D82" w:rsidTr="005B6E58">
        <w:tc>
          <w:tcPr>
            <w:tcW w:w="578" w:type="pct"/>
          </w:tcPr>
          <w:p w:rsidR="007C2D82" w:rsidRPr="005B6E58" w:rsidRDefault="007C2D82" w:rsidP="005B6E58">
            <w:pPr>
              <w:pStyle w:val="af"/>
              <w:spacing w:before="108" w:after="108" w:line="340" w:lineRule="exact"/>
              <w:ind w:leftChars="-31" w:left="-81" w:rightChars="-31" w:right="-81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 w:hint="eastAsia"/>
                <w:kern w:val="2"/>
                <w:szCs w:val="22"/>
              </w:rPr>
              <w:t>施少墉</w:t>
            </w:r>
          </w:p>
        </w:tc>
        <w:tc>
          <w:tcPr>
            <w:tcW w:w="1195" w:type="pct"/>
          </w:tcPr>
          <w:p w:rsidR="007C2D82" w:rsidRPr="005B6E58" w:rsidRDefault="007C2D82" w:rsidP="005B6E58">
            <w:pPr>
              <w:pStyle w:val="af"/>
              <w:spacing w:before="108" w:after="108" w:line="340" w:lineRule="exact"/>
              <w:jc w:val="both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 w:hint="eastAsia"/>
                <w:kern w:val="2"/>
                <w:szCs w:val="22"/>
              </w:rPr>
              <w:t>菓平方文化事業有限公司</w:t>
            </w:r>
            <w:r w:rsidRPr="005B6E58">
              <w:rPr>
                <w:rFonts w:cs="新細明體"/>
                <w:kern w:val="2"/>
                <w:szCs w:val="22"/>
              </w:rPr>
              <w:t>/</w:t>
            </w:r>
            <w:r w:rsidRPr="005B6E58">
              <w:rPr>
                <w:rFonts w:cs="新細明體" w:hint="eastAsia"/>
                <w:kern w:val="2"/>
                <w:szCs w:val="22"/>
              </w:rPr>
              <w:t>負責人</w:t>
            </w:r>
          </w:p>
        </w:tc>
        <w:tc>
          <w:tcPr>
            <w:tcW w:w="3227" w:type="pct"/>
          </w:tcPr>
          <w:p w:rsidR="007C2D82" w:rsidRPr="005B6E58" w:rsidRDefault="007C2D82" w:rsidP="005B6E58">
            <w:pPr>
              <w:pStyle w:val="af"/>
              <w:numPr>
                <w:ilvl w:val="0"/>
                <w:numId w:val="30"/>
              </w:numPr>
              <w:spacing w:line="340" w:lineRule="exact"/>
              <w:ind w:left="193" w:hanging="193"/>
              <w:jc w:val="left"/>
              <w:rPr>
                <w:rFonts w:cs="新細明體"/>
                <w:bCs/>
                <w:kern w:val="2"/>
                <w:szCs w:val="22"/>
              </w:rPr>
            </w:pPr>
            <w:r w:rsidRPr="005B6E58">
              <w:rPr>
                <w:rFonts w:cs="新細明體" w:hint="eastAsia"/>
                <w:kern w:val="2"/>
                <w:szCs w:val="22"/>
              </w:rPr>
              <w:t>昶昇印刷</w:t>
            </w:r>
            <w:r w:rsidRPr="005B6E58">
              <w:rPr>
                <w:rFonts w:cs="新細明體"/>
                <w:kern w:val="2"/>
                <w:szCs w:val="22"/>
              </w:rPr>
              <w:t>/</w:t>
            </w:r>
            <w:r w:rsidRPr="005B6E58">
              <w:rPr>
                <w:rFonts w:cs="新細明體" w:hint="eastAsia"/>
                <w:kern w:val="2"/>
                <w:szCs w:val="22"/>
              </w:rPr>
              <w:t>文化事業股份有限公司</w:t>
            </w:r>
            <w:r w:rsidRPr="005B6E58">
              <w:rPr>
                <w:rFonts w:cs="新細明體"/>
                <w:kern w:val="2"/>
                <w:szCs w:val="22"/>
              </w:rPr>
              <w:t xml:space="preserve"> </w:t>
            </w:r>
            <w:r w:rsidRPr="005B6E58">
              <w:rPr>
                <w:rFonts w:cs="新細明體" w:hint="eastAsia"/>
                <w:kern w:val="2"/>
                <w:szCs w:val="22"/>
              </w:rPr>
              <w:t>印前設計部</w:t>
            </w:r>
            <w:r w:rsidRPr="005B6E58">
              <w:rPr>
                <w:rFonts w:cs="新細明體"/>
                <w:kern w:val="2"/>
                <w:szCs w:val="22"/>
              </w:rPr>
              <w:t xml:space="preserve"> </w:t>
            </w:r>
            <w:r w:rsidRPr="005B6E58">
              <w:rPr>
                <w:rFonts w:cs="新細明體" w:hint="eastAsia"/>
                <w:kern w:val="2"/>
                <w:szCs w:val="22"/>
              </w:rPr>
              <w:t>經理</w:t>
            </w:r>
          </w:p>
          <w:p w:rsidR="007C2D82" w:rsidRPr="005B6E58" w:rsidRDefault="007C2D82" w:rsidP="005B6E58">
            <w:pPr>
              <w:pStyle w:val="af"/>
              <w:numPr>
                <w:ilvl w:val="0"/>
                <w:numId w:val="30"/>
              </w:numPr>
              <w:spacing w:line="340" w:lineRule="exact"/>
              <w:ind w:left="193" w:hanging="193"/>
              <w:jc w:val="left"/>
              <w:rPr>
                <w:rFonts w:cs="新細明體"/>
                <w:bCs/>
                <w:kern w:val="2"/>
                <w:szCs w:val="22"/>
              </w:rPr>
            </w:pPr>
            <w:r w:rsidRPr="005B6E58">
              <w:rPr>
                <w:rFonts w:cs="新細明體" w:hint="eastAsia"/>
                <w:kern w:val="2"/>
                <w:szCs w:val="22"/>
              </w:rPr>
              <w:t>凱帝仕國際股份有限公司</w:t>
            </w:r>
            <w:r w:rsidRPr="005B6E58">
              <w:rPr>
                <w:rFonts w:cs="新細明體"/>
                <w:kern w:val="2"/>
                <w:szCs w:val="22"/>
              </w:rPr>
              <w:t xml:space="preserve"> </w:t>
            </w:r>
            <w:r w:rsidRPr="005B6E58">
              <w:rPr>
                <w:rFonts w:cs="新細明體" w:hint="eastAsia"/>
                <w:kern w:val="2"/>
                <w:szCs w:val="22"/>
              </w:rPr>
              <w:t>設計部</w:t>
            </w:r>
            <w:r w:rsidRPr="005B6E58">
              <w:rPr>
                <w:rFonts w:cs="新細明體"/>
                <w:kern w:val="2"/>
                <w:szCs w:val="22"/>
              </w:rPr>
              <w:t xml:space="preserve"> </w:t>
            </w:r>
            <w:r w:rsidRPr="005B6E58">
              <w:rPr>
                <w:rFonts w:cs="新細明體" w:hint="eastAsia"/>
                <w:kern w:val="2"/>
                <w:szCs w:val="22"/>
              </w:rPr>
              <w:t>副總</w:t>
            </w:r>
          </w:p>
          <w:p w:rsidR="007C2D82" w:rsidRPr="005B6E58" w:rsidRDefault="007C2D82" w:rsidP="005B6E58">
            <w:pPr>
              <w:pStyle w:val="af"/>
              <w:numPr>
                <w:ilvl w:val="0"/>
                <w:numId w:val="30"/>
              </w:numPr>
              <w:spacing w:line="340" w:lineRule="exact"/>
              <w:ind w:left="193" w:hanging="193"/>
              <w:jc w:val="left"/>
              <w:rPr>
                <w:rFonts w:cs="新細明體"/>
                <w:bCs/>
                <w:kern w:val="2"/>
                <w:szCs w:val="22"/>
              </w:rPr>
            </w:pPr>
            <w:r w:rsidRPr="005B6E58">
              <w:rPr>
                <w:rFonts w:cs="新細明體" w:hint="eastAsia"/>
                <w:kern w:val="2"/>
                <w:szCs w:val="22"/>
              </w:rPr>
              <w:t>全合發興業有限公司</w:t>
            </w:r>
            <w:r w:rsidRPr="005B6E58">
              <w:rPr>
                <w:rFonts w:cs="新細明體"/>
                <w:kern w:val="2"/>
                <w:szCs w:val="22"/>
              </w:rPr>
              <w:t xml:space="preserve"> </w:t>
            </w:r>
            <w:r w:rsidRPr="005B6E58">
              <w:rPr>
                <w:rFonts w:cs="新細明體" w:hint="eastAsia"/>
                <w:kern w:val="2"/>
                <w:szCs w:val="22"/>
              </w:rPr>
              <w:t>包裝設計顧問</w:t>
            </w:r>
          </w:p>
          <w:p w:rsidR="007C2D82" w:rsidRPr="005B6E58" w:rsidRDefault="007C2D82" w:rsidP="005B6E58">
            <w:pPr>
              <w:pStyle w:val="af"/>
              <w:numPr>
                <w:ilvl w:val="0"/>
                <w:numId w:val="30"/>
              </w:numPr>
              <w:spacing w:line="340" w:lineRule="exact"/>
              <w:ind w:left="193" w:hanging="193"/>
              <w:jc w:val="left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 w:hint="eastAsia"/>
                <w:kern w:val="2"/>
                <w:szCs w:val="22"/>
              </w:rPr>
              <w:t>「微觀」台灣文化生活誌</w:t>
            </w:r>
            <w:r w:rsidRPr="005B6E58">
              <w:rPr>
                <w:rFonts w:cs="新細明體"/>
                <w:kern w:val="2"/>
                <w:szCs w:val="22"/>
              </w:rPr>
              <w:t xml:space="preserve"> </w:t>
            </w:r>
            <w:r w:rsidRPr="005B6E58">
              <w:rPr>
                <w:rFonts w:cs="新細明體" w:hint="eastAsia"/>
                <w:kern w:val="2"/>
                <w:szCs w:val="22"/>
              </w:rPr>
              <w:t>特約編輯</w:t>
            </w:r>
          </w:p>
        </w:tc>
      </w:tr>
    </w:tbl>
    <w:p w:rsidR="007C2D82" w:rsidRDefault="007C2D82" w:rsidP="005904AD">
      <w:pPr>
        <w:pStyle w:val="ad"/>
      </w:pPr>
      <w:r>
        <w:rPr>
          <w:rFonts w:hint="eastAsia"/>
        </w:rPr>
        <w:t>五、活動小組聯繫資訊</w:t>
      </w:r>
    </w:p>
    <w:p w:rsidR="007C2D82" w:rsidRDefault="007C2D82" w:rsidP="00AC5670">
      <w:pPr>
        <w:pStyle w:val="a6"/>
      </w:pPr>
      <w:r>
        <w:rPr>
          <w:rFonts w:hint="eastAsia"/>
        </w:rPr>
        <w:t>若對於活動辦法有任何問題者，歡迎透過以下資訊洽詢。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2"/>
        <w:gridCol w:w="8770"/>
      </w:tblGrid>
      <w:tr w:rsidR="007C2D82" w:rsidRPr="00B77604" w:rsidTr="005B6E58">
        <w:tc>
          <w:tcPr>
            <w:tcW w:w="895" w:type="pct"/>
            <w:shd w:val="clear" w:color="auto" w:fill="D9D9D9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b/>
                <w:kern w:val="2"/>
                <w:szCs w:val="22"/>
              </w:rPr>
            </w:pPr>
            <w:r w:rsidRPr="005B6E58">
              <w:rPr>
                <w:rFonts w:cs="新細明體" w:hint="eastAsia"/>
                <w:b/>
                <w:kern w:val="2"/>
                <w:szCs w:val="22"/>
              </w:rPr>
              <w:t>粉絲專頁</w:t>
            </w:r>
          </w:p>
        </w:tc>
        <w:tc>
          <w:tcPr>
            <w:tcW w:w="4105" w:type="pct"/>
          </w:tcPr>
          <w:p w:rsidR="007C2D82" w:rsidRPr="005B6E58" w:rsidRDefault="007C2D82" w:rsidP="005B6E58">
            <w:pPr>
              <w:pStyle w:val="af"/>
              <w:spacing w:line="240" w:lineRule="auto"/>
              <w:jc w:val="both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/>
                <w:kern w:val="2"/>
                <w:szCs w:val="22"/>
              </w:rPr>
              <w:t>Facebook</w:t>
            </w:r>
            <w:r w:rsidRPr="005B6E58">
              <w:rPr>
                <w:rFonts w:cs="新細明體" w:hint="eastAsia"/>
                <w:kern w:val="2"/>
                <w:szCs w:val="22"/>
              </w:rPr>
              <w:t>搜尋「蘭陽原創館」</w:t>
            </w:r>
          </w:p>
        </w:tc>
      </w:tr>
      <w:tr w:rsidR="007C2D82" w:rsidRPr="00B77604" w:rsidTr="005B6E58">
        <w:tc>
          <w:tcPr>
            <w:tcW w:w="895" w:type="pct"/>
            <w:shd w:val="clear" w:color="auto" w:fill="D9D9D9"/>
          </w:tcPr>
          <w:p w:rsidR="007C2D82" w:rsidRPr="005B6E58" w:rsidRDefault="007C2D82" w:rsidP="005B6E58">
            <w:pPr>
              <w:pStyle w:val="af"/>
              <w:spacing w:line="240" w:lineRule="auto"/>
              <w:rPr>
                <w:rFonts w:cs="新細明體"/>
                <w:b/>
                <w:kern w:val="2"/>
                <w:szCs w:val="22"/>
              </w:rPr>
            </w:pPr>
            <w:r w:rsidRPr="005B6E58">
              <w:rPr>
                <w:rFonts w:cs="新細明體" w:hint="eastAsia"/>
                <w:b/>
                <w:kern w:val="2"/>
                <w:szCs w:val="22"/>
              </w:rPr>
              <w:t>洽詢電話</w:t>
            </w:r>
          </w:p>
        </w:tc>
        <w:tc>
          <w:tcPr>
            <w:tcW w:w="4105" w:type="pct"/>
          </w:tcPr>
          <w:p w:rsidR="007C2D82" w:rsidRPr="005B6E58" w:rsidRDefault="007C2D82" w:rsidP="005B6E58">
            <w:pPr>
              <w:pStyle w:val="af"/>
              <w:spacing w:line="240" w:lineRule="auto"/>
              <w:jc w:val="both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 w:hint="eastAsia"/>
                <w:kern w:val="2"/>
                <w:szCs w:val="22"/>
              </w:rPr>
              <w:t>上班時間請洽</w:t>
            </w:r>
          </w:p>
          <w:p w:rsidR="007C2D82" w:rsidRPr="005B6E58" w:rsidRDefault="007C2D82" w:rsidP="005B6E58">
            <w:pPr>
              <w:pStyle w:val="af"/>
              <w:spacing w:line="240" w:lineRule="auto"/>
              <w:jc w:val="both"/>
              <w:rPr>
                <w:rFonts w:cs="新細明體"/>
                <w:kern w:val="2"/>
                <w:szCs w:val="22"/>
              </w:rPr>
            </w:pPr>
            <w:r w:rsidRPr="005B6E58">
              <w:rPr>
                <w:rFonts w:cs="新細明體"/>
                <w:kern w:val="2"/>
                <w:szCs w:val="22"/>
              </w:rPr>
              <w:t>(02)2541-8000</w:t>
            </w:r>
            <w:r w:rsidRPr="005B6E58">
              <w:rPr>
                <w:rFonts w:cs="新細明體" w:hint="eastAsia"/>
                <w:kern w:val="2"/>
                <w:szCs w:val="22"/>
              </w:rPr>
              <w:t>分機</w:t>
            </w:r>
            <w:r w:rsidRPr="005B6E58">
              <w:rPr>
                <w:rFonts w:cs="新細明體"/>
                <w:kern w:val="2"/>
                <w:szCs w:val="22"/>
              </w:rPr>
              <w:t>10</w:t>
            </w:r>
            <w:r w:rsidRPr="005B6E58">
              <w:rPr>
                <w:rFonts w:cs="新細明體" w:hint="eastAsia"/>
                <w:kern w:val="2"/>
                <w:szCs w:val="22"/>
              </w:rPr>
              <w:t>陳小姐</w:t>
            </w:r>
            <w:r w:rsidRPr="005B6E58">
              <w:rPr>
                <w:rFonts w:cs="新細明體"/>
                <w:kern w:val="2"/>
                <w:szCs w:val="22"/>
              </w:rPr>
              <w:t xml:space="preserve"> </w:t>
            </w:r>
            <w:r w:rsidRPr="005B6E58">
              <w:rPr>
                <w:rFonts w:cs="新細明體" w:hint="eastAsia"/>
                <w:kern w:val="2"/>
                <w:szCs w:val="22"/>
              </w:rPr>
              <w:t>或</w:t>
            </w:r>
            <w:r w:rsidRPr="005B6E58">
              <w:rPr>
                <w:rFonts w:cs="新細明體"/>
                <w:kern w:val="2"/>
                <w:szCs w:val="22"/>
              </w:rPr>
              <w:t xml:space="preserve"> </w:t>
            </w:r>
            <w:r w:rsidRPr="005B6E58">
              <w:rPr>
                <w:rFonts w:cs="新細明體" w:hint="eastAsia"/>
                <w:kern w:val="2"/>
                <w:szCs w:val="22"/>
              </w:rPr>
              <w:t>分機</w:t>
            </w:r>
            <w:r w:rsidRPr="005B6E58">
              <w:rPr>
                <w:rFonts w:cs="新細明體"/>
                <w:kern w:val="2"/>
                <w:szCs w:val="22"/>
              </w:rPr>
              <w:t>12</w:t>
            </w:r>
            <w:r w:rsidRPr="005B6E58">
              <w:rPr>
                <w:rFonts w:cs="新細明體" w:hint="eastAsia"/>
                <w:kern w:val="2"/>
                <w:szCs w:val="22"/>
              </w:rPr>
              <w:t>劉小姐</w:t>
            </w:r>
          </w:p>
        </w:tc>
      </w:tr>
    </w:tbl>
    <w:p w:rsidR="007C2D82" w:rsidRPr="00AC5670" w:rsidRDefault="007C2D82" w:rsidP="001347AB">
      <w:pPr>
        <w:pStyle w:val="ad"/>
      </w:pPr>
    </w:p>
    <w:sectPr w:rsidR="007C2D82" w:rsidRPr="00AC5670" w:rsidSect="00480F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7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D82" w:rsidRDefault="007C2D82" w:rsidP="00CA4DB0">
      <w:pPr>
        <w:spacing w:before="72" w:after="72"/>
      </w:pPr>
      <w:r>
        <w:separator/>
      </w:r>
    </w:p>
  </w:endnote>
  <w:endnote w:type="continuationSeparator" w:id="0">
    <w:p w:rsidR="007C2D82" w:rsidRDefault="007C2D82" w:rsidP="00CA4DB0">
      <w:pPr>
        <w:spacing w:before="72" w:after="7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金黑">
    <w:altName w:val="微軟正黑體"/>
    <w:panose1 w:val="02010609000000000000"/>
    <w:charset w:val="88"/>
    <w:family w:val="modern"/>
    <w:pitch w:val="fixed"/>
    <w:sig w:usb0="80000001" w:usb1="28091800" w:usb2="00000016" w:usb3="00000000" w:csb0="00100000" w:csb1="00000000"/>
  </w:font>
  <w:font w:name="華康儷粗宋">
    <w:altName w:val="微軟正黑體"/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82" w:rsidRDefault="007C2D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82" w:rsidRPr="006A72D5" w:rsidRDefault="007C2D82" w:rsidP="006A72D5">
    <w:pPr>
      <w:pStyle w:val="Footer"/>
      <w:jc w:val="center"/>
      <w:rPr>
        <w:rFonts w:ascii="微軟正黑體"/>
      </w:rPr>
    </w:pPr>
    <w:r>
      <w:rPr>
        <w:rFonts w:hint="eastAsia"/>
      </w:rPr>
      <w:t>經管課程報名簡章</w:t>
    </w:r>
    <w:r>
      <w:t>-</w:t>
    </w:r>
    <w:r w:rsidRPr="006A72D5">
      <w:rPr>
        <w:rFonts w:ascii="微軟正黑體" w:hAnsi="微軟正黑體"/>
      </w:rPr>
      <w:fldChar w:fldCharType="begin"/>
    </w:r>
    <w:r w:rsidRPr="006A72D5">
      <w:rPr>
        <w:rFonts w:ascii="微軟正黑體" w:hAnsi="微軟正黑體"/>
      </w:rPr>
      <w:instrText>PAGE   \* MERGEFORMAT</w:instrText>
    </w:r>
    <w:r w:rsidRPr="006A72D5">
      <w:rPr>
        <w:rFonts w:ascii="微軟正黑體" w:hAnsi="微軟正黑體"/>
      </w:rPr>
      <w:fldChar w:fldCharType="separate"/>
    </w:r>
    <w:r w:rsidRPr="00CA4DB0">
      <w:rPr>
        <w:rFonts w:ascii="微軟正黑體" w:hAnsi="微軟正黑體"/>
        <w:noProof/>
        <w:lang w:val="zh-TW"/>
      </w:rPr>
      <w:t>3</w:t>
    </w:r>
    <w:r w:rsidRPr="006A72D5">
      <w:rPr>
        <w:rFonts w:ascii="微軟正黑體" w:hAnsi="微軟正黑體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82" w:rsidRDefault="007C2D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D82" w:rsidRDefault="007C2D82" w:rsidP="00CA4DB0">
      <w:pPr>
        <w:spacing w:before="72" w:after="72"/>
      </w:pPr>
      <w:r>
        <w:separator/>
      </w:r>
    </w:p>
  </w:footnote>
  <w:footnote w:type="continuationSeparator" w:id="0">
    <w:p w:rsidR="007C2D82" w:rsidRDefault="007C2D82" w:rsidP="00CA4DB0">
      <w:pPr>
        <w:spacing w:before="72" w:after="7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82" w:rsidRDefault="007C2D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82" w:rsidRPr="00DA41A5" w:rsidRDefault="007C2D82" w:rsidP="00DA41A5">
    <w:pPr>
      <w:pStyle w:val="Header"/>
      <w:jc w:val="right"/>
      <w:rPr>
        <w:rFonts w:ascii="微軟正黑體"/>
      </w:rPr>
    </w:pPr>
    <w:r w:rsidRPr="00DA41A5">
      <w:rPr>
        <w:rFonts w:ascii="微軟正黑體" w:hAnsi="微軟正黑體" w:hint="eastAsia"/>
      </w:rPr>
      <w:t>宜蘭縣原住民族產業推廣行銷中心營運輔導計畫案</w:t>
    </w:r>
    <w:r w:rsidRPr="00DA41A5">
      <w:rPr>
        <w:rFonts w:ascii="微軟正黑體" w:hAnsi="微軟正黑體"/>
      </w:rPr>
      <w:t xml:space="preserve"> 110</w:t>
    </w:r>
    <w:r w:rsidRPr="00DA41A5">
      <w:rPr>
        <w:rFonts w:ascii="微軟正黑體" w:hAnsi="微軟正黑體" w:hint="eastAsia"/>
      </w:rPr>
      <w:t>年經營場館人才培訓課程</w:t>
    </w:r>
    <w:r w:rsidRPr="00DA41A5">
      <w:rPr>
        <w:rFonts w:ascii="微軟正黑體"/>
      </w:rPr>
      <w:t>-</w:t>
    </w:r>
    <w:r w:rsidRPr="00DA41A5">
      <w:rPr>
        <w:rFonts w:ascii="微軟正黑體" w:hAnsi="微軟正黑體" w:hint="eastAsia"/>
      </w:rPr>
      <w:t>報名簡章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82" w:rsidRDefault="007C2D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BF5"/>
    <w:multiLevelType w:val="multilevel"/>
    <w:tmpl w:val="5D8EAA0C"/>
    <w:lvl w:ilvl="0">
      <w:start w:val="1"/>
      <w:numFmt w:val="ideographLegalTraditional"/>
      <w:lvlText w:val="%1、"/>
      <w:lvlJc w:val="left"/>
      <w:pPr>
        <w:ind w:left="816" w:hanging="816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ind w:left="2354" w:hanging="652"/>
      </w:pPr>
      <w:rPr>
        <w:rFonts w:cs="Times New Roman" w:hint="eastAsia"/>
      </w:rPr>
    </w:lvl>
    <w:lvl w:ilvl="2">
      <w:start w:val="1"/>
      <w:numFmt w:val="taiwaneseCountingThousand"/>
      <w:lvlText w:val="(%3)"/>
      <w:lvlJc w:val="left"/>
      <w:pPr>
        <w:ind w:left="794" w:hanging="51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332" w:hanging="481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ind w:left="1616" w:hanging="482"/>
      </w:pPr>
      <w:rPr>
        <w:rFonts w:cs="Times New Roman" w:hint="eastAsia"/>
      </w:rPr>
    </w:lvl>
    <w:lvl w:ilvl="5">
      <w:start w:val="1"/>
      <w:numFmt w:val="upperRoman"/>
      <w:lvlText w:val="%6."/>
      <w:lvlJc w:val="left"/>
      <w:pPr>
        <w:ind w:left="2183" w:hanging="482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ind w:left="2540" w:hanging="357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ind w:left="3022" w:hanging="482"/>
      </w:pPr>
      <w:rPr>
        <w:rFonts w:cs="Times New Roman" w:hint="eastAsia"/>
      </w:rPr>
    </w:lvl>
    <w:lvl w:ilvl="8">
      <w:start w:val="1"/>
      <w:numFmt w:val="lowerLetter"/>
      <w:lvlText w:val="%9."/>
      <w:lvlJc w:val="right"/>
      <w:pPr>
        <w:ind w:left="3272" w:hanging="250"/>
      </w:pPr>
      <w:rPr>
        <w:rFonts w:cs="Times New Roman" w:hint="eastAsia"/>
      </w:rPr>
    </w:lvl>
  </w:abstractNum>
  <w:abstractNum w:abstractNumId="1">
    <w:nsid w:val="097F7FE3"/>
    <w:multiLevelType w:val="hybridMultilevel"/>
    <w:tmpl w:val="FA9A7C9C"/>
    <w:lvl w:ilvl="0" w:tplc="D9C63CB0">
      <w:start w:val="1"/>
      <w:numFmt w:val="decimal"/>
      <w:lvlText w:val="%1."/>
      <w:lvlJc w:val="left"/>
      <w:pPr>
        <w:ind w:left="50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  <w:rPr>
        <w:rFonts w:cs="Times New Roman"/>
      </w:rPr>
    </w:lvl>
  </w:abstractNum>
  <w:abstractNum w:abstractNumId="2">
    <w:nsid w:val="11FD58FE"/>
    <w:multiLevelType w:val="hybridMultilevel"/>
    <w:tmpl w:val="938280F0"/>
    <w:lvl w:ilvl="0" w:tplc="9C94766A">
      <w:start w:val="1"/>
      <w:numFmt w:val="decimal"/>
      <w:lvlText w:val="%1."/>
      <w:lvlJc w:val="left"/>
      <w:pPr>
        <w:ind w:left="49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2113B4A"/>
    <w:multiLevelType w:val="hybridMultilevel"/>
    <w:tmpl w:val="8A044DA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3763B3B"/>
    <w:multiLevelType w:val="hybridMultilevel"/>
    <w:tmpl w:val="278686E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55E611B"/>
    <w:multiLevelType w:val="hybridMultilevel"/>
    <w:tmpl w:val="409E49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5B7304D"/>
    <w:multiLevelType w:val="hybridMultilevel"/>
    <w:tmpl w:val="50124F28"/>
    <w:lvl w:ilvl="0" w:tplc="447EE528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615644C"/>
    <w:multiLevelType w:val="hybridMultilevel"/>
    <w:tmpl w:val="E6EA390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90C22B3"/>
    <w:multiLevelType w:val="hybridMultilevel"/>
    <w:tmpl w:val="A964EAF8"/>
    <w:lvl w:ilvl="0" w:tplc="C434847A">
      <w:start w:val="1"/>
      <w:numFmt w:val="bullet"/>
      <w:lvlText w:val="•"/>
      <w:lvlJc w:val="left"/>
      <w:pPr>
        <w:ind w:left="2464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9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4" w:hanging="480"/>
      </w:pPr>
      <w:rPr>
        <w:rFonts w:ascii="Wingdings" w:hAnsi="Wingdings" w:hint="default"/>
      </w:rPr>
    </w:lvl>
  </w:abstractNum>
  <w:abstractNum w:abstractNumId="9">
    <w:nsid w:val="1AF90A36"/>
    <w:multiLevelType w:val="hybridMultilevel"/>
    <w:tmpl w:val="CEBA2D5C"/>
    <w:lvl w:ilvl="0" w:tplc="57E0A85A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CD432D7"/>
    <w:multiLevelType w:val="hybridMultilevel"/>
    <w:tmpl w:val="239EF180"/>
    <w:lvl w:ilvl="0" w:tplc="9C94766A">
      <w:start w:val="1"/>
      <w:numFmt w:val="decimal"/>
      <w:lvlText w:val="%1."/>
      <w:lvlJc w:val="left"/>
      <w:pPr>
        <w:ind w:left="49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1EB94E44"/>
    <w:multiLevelType w:val="hybridMultilevel"/>
    <w:tmpl w:val="988A57D6"/>
    <w:lvl w:ilvl="0" w:tplc="447EE528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2042CC4"/>
    <w:multiLevelType w:val="hybridMultilevel"/>
    <w:tmpl w:val="42DEAC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2D33DA7"/>
    <w:multiLevelType w:val="hybridMultilevel"/>
    <w:tmpl w:val="249AB2EE"/>
    <w:lvl w:ilvl="0" w:tplc="447EE528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C416450"/>
    <w:multiLevelType w:val="hybridMultilevel"/>
    <w:tmpl w:val="327E67DA"/>
    <w:lvl w:ilvl="0" w:tplc="D9C63CB0">
      <w:start w:val="1"/>
      <w:numFmt w:val="decimal"/>
      <w:lvlText w:val="%1."/>
      <w:lvlJc w:val="left"/>
      <w:pPr>
        <w:ind w:left="50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  <w:rPr>
        <w:rFonts w:cs="Times New Roman"/>
      </w:rPr>
    </w:lvl>
  </w:abstractNum>
  <w:abstractNum w:abstractNumId="15">
    <w:nsid w:val="2FC901A9"/>
    <w:multiLevelType w:val="hybridMultilevel"/>
    <w:tmpl w:val="B900AFCC"/>
    <w:lvl w:ilvl="0" w:tplc="0409000F">
      <w:start w:val="1"/>
      <w:numFmt w:val="decimal"/>
      <w:lvlText w:val="%1."/>
      <w:lvlJc w:val="left"/>
      <w:pPr>
        <w:ind w:left="49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  <w:rPr>
        <w:rFonts w:cs="Times New Roman"/>
      </w:rPr>
    </w:lvl>
  </w:abstractNum>
  <w:abstractNum w:abstractNumId="16">
    <w:nsid w:val="326925DF"/>
    <w:multiLevelType w:val="hybridMultilevel"/>
    <w:tmpl w:val="0AF4A98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7BA0CFF"/>
    <w:multiLevelType w:val="hybridMultilevel"/>
    <w:tmpl w:val="65084368"/>
    <w:lvl w:ilvl="0" w:tplc="F656EEF2">
      <w:start w:val="1"/>
      <w:numFmt w:val="bullet"/>
      <w:lvlText w:val=""/>
      <w:lvlJc w:val="left"/>
      <w:pPr>
        <w:ind w:left="46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C1076CC"/>
    <w:multiLevelType w:val="multilevel"/>
    <w:tmpl w:val="ACBC2316"/>
    <w:lvl w:ilvl="0">
      <w:start w:val="1"/>
      <w:numFmt w:val="ideographLegalTraditional"/>
      <w:lvlText w:val="%1、"/>
      <w:lvlJc w:val="left"/>
      <w:pPr>
        <w:ind w:left="816" w:hanging="816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ind w:left="2354" w:hanging="652"/>
      </w:pPr>
      <w:rPr>
        <w:rFonts w:cs="Times New Roman" w:hint="eastAsia"/>
      </w:rPr>
    </w:lvl>
    <w:lvl w:ilvl="2">
      <w:start w:val="1"/>
      <w:numFmt w:val="taiwaneseCountingThousand"/>
      <w:lvlText w:val="(%3)"/>
      <w:lvlJc w:val="left"/>
      <w:pPr>
        <w:ind w:left="794" w:hanging="51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332" w:hanging="481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ind w:left="1616" w:hanging="482"/>
      </w:pPr>
      <w:rPr>
        <w:rFonts w:cs="Times New Roman" w:hint="eastAsia"/>
      </w:rPr>
    </w:lvl>
    <w:lvl w:ilvl="5">
      <w:start w:val="1"/>
      <w:numFmt w:val="upperRoman"/>
      <w:lvlText w:val="%6."/>
      <w:lvlJc w:val="left"/>
      <w:pPr>
        <w:ind w:left="2183" w:hanging="482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ind w:left="2540" w:hanging="357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ind w:left="3022" w:hanging="482"/>
      </w:pPr>
      <w:rPr>
        <w:rFonts w:cs="Times New Roman" w:hint="eastAsia"/>
      </w:rPr>
    </w:lvl>
    <w:lvl w:ilvl="8">
      <w:start w:val="1"/>
      <w:numFmt w:val="lowerLetter"/>
      <w:lvlText w:val="%9."/>
      <w:lvlJc w:val="right"/>
      <w:pPr>
        <w:ind w:left="3272" w:hanging="250"/>
      </w:pPr>
      <w:rPr>
        <w:rFonts w:cs="Times New Roman" w:hint="eastAsia"/>
      </w:rPr>
    </w:lvl>
  </w:abstractNum>
  <w:abstractNum w:abstractNumId="19">
    <w:nsid w:val="465435AE"/>
    <w:multiLevelType w:val="hybridMultilevel"/>
    <w:tmpl w:val="301CEEC0"/>
    <w:lvl w:ilvl="0" w:tplc="D9C63CB0">
      <w:start w:val="1"/>
      <w:numFmt w:val="decimal"/>
      <w:lvlText w:val="%1."/>
      <w:lvlJc w:val="left"/>
      <w:pPr>
        <w:ind w:left="49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4D2E1D81"/>
    <w:multiLevelType w:val="hybridMultilevel"/>
    <w:tmpl w:val="FA9A7C9C"/>
    <w:lvl w:ilvl="0" w:tplc="D9C63CB0">
      <w:start w:val="1"/>
      <w:numFmt w:val="decimal"/>
      <w:lvlText w:val="%1."/>
      <w:lvlJc w:val="left"/>
      <w:pPr>
        <w:ind w:left="50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  <w:rPr>
        <w:rFonts w:cs="Times New Roman"/>
      </w:rPr>
    </w:lvl>
  </w:abstractNum>
  <w:abstractNum w:abstractNumId="21">
    <w:nsid w:val="4FE66BA9"/>
    <w:multiLevelType w:val="hybridMultilevel"/>
    <w:tmpl w:val="FF32D0DC"/>
    <w:lvl w:ilvl="0" w:tplc="04090011">
      <w:start w:val="1"/>
      <w:numFmt w:val="upperLetter"/>
      <w:lvlText w:val="%1."/>
      <w:lvlJc w:val="left"/>
      <w:pPr>
        <w:ind w:left="181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  <w:rPr>
        <w:rFonts w:cs="Times New Roman"/>
      </w:rPr>
    </w:lvl>
  </w:abstractNum>
  <w:abstractNum w:abstractNumId="22">
    <w:nsid w:val="58A912B3"/>
    <w:multiLevelType w:val="hybridMultilevel"/>
    <w:tmpl w:val="393C128E"/>
    <w:lvl w:ilvl="0" w:tplc="0409000F">
      <w:start w:val="1"/>
      <w:numFmt w:val="decimal"/>
      <w:lvlText w:val="%1."/>
      <w:lvlJc w:val="left"/>
      <w:pPr>
        <w:ind w:left="49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  <w:rPr>
        <w:rFonts w:cs="Times New Roman"/>
      </w:rPr>
    </w:lvl>
  </w:abstractNum>
  <w:abstractNum w:abstractNumId="23">
    <w:nsid w:val="5E6344D0"/>
    <w:multiLevelType w:val="hybridMultilevel"/>
    <w:tmpl w:val="A1EC5930"/>
    <w:lvl w:ilvl="0" w:tplc="E8AE1BC6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  <w:snapToGrid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FFD45B2"/>
    <w:multiLevelType w:val="hybridMultilevel"/>
    <w:tmpl w:val="926812CA"/>
    <w:lvl w:ilvl="0" w:tplc="2286DC66">
      <w:start w:val="1"/>
      <w:numFmt w:val="bullet"/>
      <w:lvlText w:val=""/>
      <w:lvlJc w:val="left"/>
      <w:pPr>
        <w:ind w:left="15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25">
    <w:nsid w:val="60BE2453"/>
    <w:multiLevelType w:val="hybridMultilevel"/>
    <w:tmpl w:val="6E2034BC"/>
    <w:lvl w:ilvl="0" w:tplc="D9C63CB0">
      <w:start w:val="1"/>
      <w:numFmt w:val="decimal"/>
      <w:lvlText w:val="%1."/>
      <w:lvlJc w:val="left"/>
      <w:pPr>
        <w:ind w:left="49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66871611"/>
    <w:multiLevelType w:val="hybridMultilevel"/>
    <w:tmpl w:val="9EA0D474"/>
    <w:lvl w:ilvl="0" w:tplc="7256B9A6">
      <w:start w:val="1"/>
      <w:numFmt w:val="bullet"/>
      <w:lvlText w:val=""/>
      <w:lvlJc w:val="left"/>
      <w:pPr>
        <w:ind w:left="18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52" w:hanging="480"/>
      </w:pPr>
      <w:rPr>
        <w:rFonts w:ascii="Wingdings" w:hAnsi="Wingdings" w:hint="default"/>
      </w:rPr>
    </w:lvl>
  </w:abstractNum>
  <w:abstractNum w:abstractNumId="27">
    <w:nsid w:val="6AEA5683"/>
    <w:multiLevelType w:val="hybridMultilevel"/>
    <w:tmpl w:val="60ECAFFE"/>
    <w:lvl w:ilvl="0" w:tplc="447EE528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CA53325"/>
    <w:multiLevelType w:val="hybridMultilevel"/>
    <w:tmpl w:val="0AF4A98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6CE729EF"/>
    <w:multiLevelType w:val="hybridMultilevel"/>
    <w:tmpl w:val="D1180AA8"/>
    <w:lvl w:ilvl="0" w:tplc="0409000F">
      <w:start w:val="1"/>
      <w:numFmt w:val="decimal"/>
      <w:lvlText w:val="%1."/>
      <w:lvlJc w:val="left"/>
      <w:pPr>
        <w:ind w:left="49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  <w:rPr>
        <w:rFonts w:cs="Times New Roman"/>
      </w:rPr>
    </w:lvl>
  </w:abstractNum>
  <w:abstractNum w:abstractNumId="30">
    <w:nsid w:val="6D791C7E"/>
    <w:multiLevelType w:val="hybridMultilevel"/>
    <w:tmpl w:val="A8F41E80"/>
    <w:lvl w:ilvl="0" w:tplc="447EE528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04025C0"/>
    <w:multiLevelType w:val="hybridMultilevel"/>
    <w:tmpl w:val="FE084410"/>
    <w:lvl w:ilvl="0" w:tplc="9C94766A">
      <w:start w:val="1"/>
      <w:numFmt w:val="decimal"/>
      <w:lvlText w:val="%1."/>
      <w:lvlJc w:val="left"/>
      <w:pPr>
        <w:ind w:left="49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709854B3"/>
    <w:multiLevelType w:val="multilevel"/>
    <w:tmpl w:val="11BCA82A"/>
    <w:lvl w:ilvl="0">
      <w:start w:val="1"/>
      <w:numFmt w:val="ideographLegalTraditional"/>
      <w:lvlText w:val="%1、"/>
      <w:lvlJc w:val="left"/>
      <w:pPr>
        <w:ind w:left="816" w:hanging="816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ind w:left="2354" w:hanging="652"/>
      </w:pPr>
      <w:rPr>
        <w:rFonts w:cs="Times New Roman" w:hint="eastAsia"/>
      </w:rPr>
    </w:lvl>
    <w:lvl w:ilvl="2">
      <w:start w:val="1"/>
      <w:numFmt w:val="taiwaneseCountingThousand"/>
      <w:lvlText w:val="(%3)"/>
      <w:lvlJc w:val="left"/>
      <w:pPr>
        <w:ind w:left="794" w:hanging="51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332" w:hanging="481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ind w:left="1616" w:hanging="482"/>
      </w:pPr>
      <w:rPr>
        <w:rFonts w:cs="Times New Roman" w:hint="eastAsia"/>
      </w:rPr>
    </w:lvl>
    <w:lvl w:ilvl="5">
      <w:start w:val="1"/>
      <w:numFmt w:val="upperRoman"/>
      <w:lvlText w:val="%6."/>
      <w:lvlJc w:val="left"/>
      <w:pPr>
        <w:ind w:left="2183" w:hanging="482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ind w:left="2540" w:hanging="357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ind w:left="3022" w:hanging="482"/>
      </w:pPr>
      <w:rPr>
        <w:rFonts w:cs="Times New Roman" w:hint="eastAsia"/>
      </w:rPr>
    </w:lvl>
    <w:lvl w:ilvl="8">
      <w:start w:val="1"/>
      <w:numFmt w:val="lowerLetter"/>
      <w:lvlText w:val="%9."/>
      <w:lvlJc w:val="right"/>
      <w:pPr>
        <w:ind w:left="3272" w:hanging="250"/>
      </w:pPr>
      <w:rPr>
        <w:rFonts w:cs="Times New Roman" w:hint="eastAsia"/>
      </w:rPr>
    </w:lvl>
  </w:abstractNum>
  <w:abstractNum w:abstractNumId="33">
    <w:nsid w:val="736118D5"/>
    <w:multiLevelType w:val="multilevel"/>
    <w:tmpl w:val="7220CD96"/>
    <w:lvl w:ilvl="0">
      <w:start w:val="1"/>
      <w:numFmt w:val="ideographLegalTraditional"/>
      <w:lvlText w:val="%1、"/>
      <w:lvlJc w:val="left"/>
      <w:pPr>
        <w:ind w:left="816" w:hanging="816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ind w:left="2354" w:hanging="652"/>
      </w:pPr>
      <w:rPr>
        <w:rFonts w:cs="Times New Roman" w:hint="eastAsia"/>
      </w:rPr>
    </w:lvl>
    <w:lvl w:ilvl="2">
      <w:start w:val="1"/>
      <w:numFmt w:val="taiwaneseCountingThousand"/>
      <w:lvlText w:val="(%3)"/>
      <w:lvlJc w:val="left"/>
      <w:pPr>
        <w:ind w:left="794" w:hanging="51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332" w:hanging="481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ind w:left="1616" w:hanging="482"/>
      </w:pPr>
      <w:rPr>
        <w:rFonts w:cs="Times New Roman" w:hint="eastAsia"/>
      </w:rPr>
    </w:lvl>
    <w:lvl w:ilvl="5">
      <w:start w:val="1"/>
      <w:numFmt w:val="upperRoman"/>
      <w:lvlText w:val="%6."/>
      <w:lvlJc w:val="left"/>
      <w:pPr>
        <w:ind w:left="2183" w:hanging="482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ind w:left="2540" w:hanging="357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ind w:left="3022" w:hanging="482"/>
      </w:pPr>
      <w:rPr>
        <w:rFonts w:cs="Times New Roman" w:hint="eastAsia"/>
      </w:rPr>
    </w:lvl>
    <w:lvl w:ilvl="8">
      <w:start w:val="1"/>
      <w:numFmt w:val="lowerLetter"/>
      <w:lvlText w:val="%9."/>
      <w:lvlJc w:val="right"/>
      <w:pPr>
        <w:ind w:left="3272" w:hanging="250"/>
      </w:pPr>
      <w:rPr>
        <w:rFonts w:cs="Times New Roman" w:hint="eastAsia"/>
      </w:rPr>
    </w:lvl>
  </w:abstractNum>
  <w:abstractNum w:abstractNumId="34">
    <w:nsid w:val="75C302AD"/>
    <w:multiLevelType w:val="hybridMultilevel"/>
    <w:tmpl w:val="9E56AF4A"/>
    <w:lvl w:ilvl="0" w:tplc="D9C63CB0">
      <w:start w:val="1"/>
      <w:numFmt w:val="decimal"/>
      <w:lvlText w:val="%1."/>
      <w:lvlJc w:val="left"/>
      <w:pPr>
        <w:ind w:left="50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  <w:rPr>
        <w:rFonts w:cs="Times New Roman"/>
      </w:rPr>
    </w:lvl>
  </w:abstractNum>
  <w:abstractNum w:abstractNumId="35">
    <w:nsid w:val="75E052A0"/>
    <w:multiLevelType w:val="hybridMultilevel"/>
    <w:tmpl w:val="F440DAA4"/>
    <w:lvl w:ilvl="0" w:tplc="C434847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79853631"/>
    <w:multiLevelType w:val="hybridMultilevel"/>
    <w:tmpl w:val="85241684"/>
    <w:lvl w:ilvl="0" w:tplc="447EE528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7C272818"/>
    <w:multiLevelType w:val="hybridMultilevel"/>
    <w:tmpl w:val="A23695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7E171313"/>
    <w:multiLevelType w:val="hybridMultilevel"/>
    <w:tmpl w:val="0C824A22"/>
    <w:lvl w:ilvl="0" w:tplc="0409000F">
      <w:start w:val="1"/>
      <w:numFmt w:val="decimal"/>
      <w:lvlText w:val="%1."/>
      <w:lvlJc w:val="left"/>
      <w:pPr>
        <w:ind w:left="49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  <w:rPr>
        <w:rFonts w:cs="Times New Roman"/>
      </w:r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29"/>
  </w:num>
  <w:num w:numId="5">
    <w:abstractNumId w:val="38"/>
  </w:num>
  <w:num w:numId="6">
    <w:abstractNumId w:val="15"/>
  </w:num>
  <w:num w:numId="7">
    <w:abstractNumId w:val="22"/>
  </w:num>
  <w:num w:numId="8">
    <w:abstractNumId w:val="19"/>
  </w:num>
  <w:num w:numId="9">
    <w:abstractNumId w:val="25"/>
  </w:num>
  <w:num w:numId="10">
    <w:abstractNumId w:val="14"/>
  </w:num>
  <w:num w:numId="11">
    <w:abstractNumId w:val="20"/>
  </w:num>
  <w:num w:numId="12">
    <w:abstractNumId w:val="1"/>
  </w:num>
  <w:num w:numId="13">
    <w:abstractNumId w:val="34"/>
  </w:num>
  <w:num w:numId="14">
    <w:abstractNumId w:val="2"/>
  </w:num>
  <w:num w:numId="15">
    <w:abstractNumId w:val="31"/>
  </w:num>
  <w:num w:numId="16">
    <w:abstractNumId w:val="9"/>
  </w:num>
  <w:num w:numId="17">
    <w:abstractNumId w:val="10"/>
  </w:num>
  <w:num w:numId="18">
    <w:abstractNumId w:val="30"/>
  </w:num>
  <w:num w:numId="19">
    <w:abstractNumId w:val="17"/>
  </w:num>
  <w:num w:numId="20">
    <w:abstractNumId w:val="1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6"/>
  </w:num>
  <w:num w:numId="24">
    <w:abstractNumId w:val="33"/>
  </w:num>
  <w:num w:numId="25">
    <w:abstractNumId w:val="0"/>
  </w:num>
  <w:num w:numId="26">
    <w:abstractNumId w:val="32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24"/>
  </w:num>
  <w:num w:numId="30">
    <w:abstractNumId w:val="8"/>
  </w:num>
  <w:num w:numId="31">
    <w:abstractNumId w:val="3"/>
  </w:num>
  <w:num w:numId="32">
    <w:abstractNumId w:val="5"/>
  </w:num>
  <w:num w:numId="33">
    <w:abstractNumId w:val="4"/>
  </w:num>
  <w:num w:numId="34">
    <w:abstractNumId w:val="16"/>
  </w:num>
  <w:num w:numId="35">
    <w:abstractNumId w:val="37"/>
  </w:num>
  <w:num w:numId="36">
    <w:abstractNumId w:val="28"/>
  </w:num>
  <w:num w:numId="37">
    <w:abstractNumId w:val="13"/>
  </w:num>
  <w:num w:numId="38">
    <w:abstractNumId w:val="23"/>
  </w:num>
  <w:num w:numId="39">
    <w:abstractNumId w:val="12"/>
  </w:num>
  <w:num w:numId="40">
    <w:abstractNumId w:val="3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rawingGridHorizontalSpacing w:val="13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158"/>
    <w:rsid w:val="00000975"/>
    <w:rsid w:val="00006DBD"/>
    <w:rsid w:val="00006EFD"/>
    <w:rsid w:val="00011710"/>
    <w:rsid w:val="00011EE2"/>
    <w:rsid w:val="000137D4"/>
    <w:rsid w:val="0001664E"/>
    <w:rsid w:val="00020A21"/>
    <w:rsid w:val="00024BB7"/>
    <w:rsid w:val="00026F38"/>
    <w:rsid w:val="00034408"/>
    <w:rsid w:val="00034801"/>
    <w:rsid w:val="00037A47"/>
    <w:rsid w:val="00050F44"/>
    <w:rsid w:val="00052041"/>
    <w:rsid w:val="000632A2"/>
    <w:rsid w:val="0006799B"/>
    <w:rsid w:val="0007255D"/>
    <w:rsid w:val="00077FAB"/>
    <w:rsid w:val="00080CDB"/>
    <w:rsid w:val="000863DD"/>
    <w:rsid w:val="00087CB3"/>
    <w:rsid w:val="00092B63"/>
    <w:rsid w:val="0009382B"/>
    <w:rsid w:val="000959A2"/>
    <w:rsid w:val="0009715E"/>
    <w:rsid w:val="00097AD0"/>
    <w:rsid w:val="000A468F"/>
    <w:rsid w:val="000B016D"/>
    <w:rsid w:val="000B29C0"/>
    <w:rsid w:val="000B4313"/>
    <w:rsid w:val="000B49E2"/>
    <w:rsid w:val="000B4A8D"/>
    <w:rsid w:val="000B4C4F"/>
    <w:rsid w:val="000C33F6"/>
    <w:rsid w:val="000C393E"/>
    <w:rsid w:val="000C4A38"/>
    <w:rsid w:val="000C54FE"/>
    <w:rsid w:val="000C5CB3"/>
    <w:rsid w:val="000D22A3"/>
    <w:rsid w:val="000D64A0"/>
    <w:rsid w:val="000D698F"/>
    <w:rsid w:val="000D6BDF"/>
    <w:rsid w:val="000D7922"/>
    <w:rsid w:val="000D7AD0"/>
    <w:rsid w:val="000E0077"/>
    <w:rsid w:val="000E165B"/>
    <w:rsid w:val="000E1F96"/>
    <w:rsid w:val="000E355C"/>
    <w:rsid w:val="000E39A8"/>
    <w:rsid w:val="000E49DD"/>
    <w:rsid w:val="000E67B2"/>
    <w:rsid w:val="000E73CD"/>
    <w:rsid w:val="000F1831"/>
    <w:rsid w:val="000F3DD0"/>
    <w:rsid w:val="000F72E9"/>
    <w:rsid w:val="000F77E9"/>
    <w:rsid w:val="00101C24"/>
    <w:rsid w:val="00104527"/>
    <w:rsid w:val="00105FB9"/>
    <w:rsid w:val="001112F3"/>
    <w:rsid w:val="00112C8D"/>
    <w:rsid w:val="0011686A"/>
    <w:rsid w:val="00116C5B"/>
    <w:rsid w:val="00123629"/>
    <w:rsid w:val="00126FFC"/>
    <w:rsid w:val="00132240"/>
    <w:rsid w:val="00133241"/>
    <w:rsid w:val="0013349B"/>
    <w:rsid w:val="00133C2B"/>
    <w:rsid w:val="0013412B"/>
    <w:rsid w:val="00134145"/>
    <w:rsid w:val="001347AB"/>
    <w:rsid w:val="0014159D"/>
    <w:rsid w:val="0014276B"/>
    <w:rsid w:val="001536D6"/>
    <w:rsid w:val="00153703"/>
    <w:rsid w:val="001540BF"/>
    <w:rsid w:val="0015426B"/>
    <w:rsid w:val="00154A67"/>
    <w:rsid w:val="001575BE"/>
    <w:rsid w:val="001610A5"/>
    <w:rsid w:val="00162150"/>
    <w:rsid w:val="00163182"/>
    <w:rsid w:val="00177B0F"/>
    <w:rsid w:val="0018293C"/>
    <w:rsid w:val="00185EBB"/>
    <w:rsid w:val="00197191"/>
    <w:rsid w:val="001A123C"/>
    <w:rsid w:val="001A17CD"/>
    <w:rsid w:val="001A2382"/>
    <w:rsid w:val="001A26BB"/>
    <w:rsid w:val="001A4162"/>
    <w:rsid w:val="001A46FB"/>
    <w:rsid w:val="001B2CFF"/>
    <w:rsid w:val="001B3A4F"/>
    <w:rsid w:val="001B5E20"/>
    <w:rsid w:val="001C6F4A"/>
    <w:rsid w:val="001D3BBD"/>
    <w:rsid w:val="001D64EB"/>
    <w:rsid w:val="001E262A"/>
    <w:rsid w:val="001E698A"/>
    <w:rsid w:val="001F2FAA"/>
    <w:rsid w:val="001F4832"/>
    <w:rsid w:val="001F5038"/>
    <w:rsid w:val="001F6C99"/>
    <w:rsid w:val="001F7765"/>
    <w:rsid w:val="00202F46"/>
    <w:rsid w:val="002117D6"/>
    <w:rsid w:val="002128BA"/>
    <w:rsid w:val="00213F96"/>
    <w:rsid w:val="00215CD3"/>
    <w:rsid w:val="00216883"/>
    <w:rsid w:val="00217482"/>
    <w:rsid w:val="00223C76"/>
    <w:rsid w:val="00224E00"/>
    <w:rsid w:val="0023056D"/>
    <w:rsid w:val="0023069D"/>
    <w:rsid w:val="00230B04"/>
    <w:rsid w:val="00230CF7"/>
    <w:rsid w:val="002323B9"/>
    <w:rsid w:val="00232D5D"/>
    <w:rsid w:val="00237338"/>
    <w:rsid w:val="00237E6B"/>
    <w:rsid w:val="00245C4E"/>
    <w:rsid w:val="002464FD"/>
    <w:rsid w:val="002477F5"/>
    <w:rsid w:val="002503AB"/>
    <w:rsid w:val="00254871"/>
    <w:rsid w:val="00260E2A"/>
    <w:rsid w:val="00261228"/>
    <w:rsid w:val="002634BC"/>
    <w:rsid w:val="00270D24"/>
    <w:rsid w:val="0027344E"/>
    <w:rsid w:val="00274AFF"/>
    <w:rsid w:val="00274BE5"/>
    <w:rsid w:val="00274F95"/>
    <w:rsid w:val="00276C6B"/>
    <w:rsid w:val="0028348B"/>
    <w:rsid w:val="00284079"/>
    <w:rsid w:val="00285EAD"/>
    <w:rsid w:val="002875D5"/>
    <w:rsid w:val="00293C8E"/>
    <w:rsid w:val="002969E9"/>
    <w:rsid w:val="002B0A10"/>
    <w:rsid w:val="002B3DFB"/>
    <w:rsid w:val="002B408B"/>
    <w:rsid w:val="002B4855"/>
    <w:rsid w:val="002B70B9"/>
    <w:rsid w:val="002C17F9"/>
    <w:rsid w:val="002D7C83"/>
    <w:rsid w:val="002E0B91"/>
    <w:rsid w:val="002E25FA"/>
    <w:rsid w:val="002E4F35"/>
    <w:rsid w:val="002E6410"/>
    <w:rsid w:val="002F1E41"/>
    <w:rsid w:val="002F3FBF"/>
    <w:rsid w:val="003009B9"/>
    <w:rsid w:val="0031073B"/>
    <w:rsid w:val="00312698"/>
    <w:rsid w:val="00315962"/>
    <w:rsid w:val="00316465"/>
    <w:rsid w:val="0031785B"/>
    <w:rsid w:val="00320DCC"/>
    <w:rsid w:val="00322246"/>
    <w:rsid w:val="00325A57"/>
    <w:rsid w:val="0033263A"/>
    <w:rsid w:val="00334F1D"/>
    <w:rsid w:val="003358CB"/>
    <w:rsid w:val="003542BA"/>
    <w:rsid w:val="00354666"/>
    <w:rsid w:val="00371ABF"/>
    <w:rsid w:val="0037284A"/>
    <w:rsid w:val="003765F0"/>
    <w:rsid w:val="00381BBE"/>
    <w:rsid w:val="0038715A"/>
    <w:rsid w:val="00387E2A"/>
    <w:rsid w:val="003910C7"/>
    <w:rsid w:val="00392928"/>
    <w:rsid w:val="003950E0"/>
    <w:rsid w:val="003A6D65"/>
    <w:rsid w:val="003A79E2"/>
    <w:rsid w:val="003B2FD2"/>
    <w:rsid w:val="003B7918"/>
    <w:rsid w:val="003C2EC4"/>
    <w:rsid w:val="003C7E14"/>
    <w:rsid w:val="003D3036"/>
    <w:rsid w:val="003D56A6"/>
    <w:rsid w:val="003D5DF2"/>
    <w:rsid w:val="003E0111"/>
    <w:rsid w:val="003E2B76"/>
    <w:rsid w:val="003E3FFF"/>
    <w:rsid w:val="003F06B2"/>
    <w:rsid w:val="003F0C4C"/>
    <w:rsid w:val="003F78C4"/>
    <w:rsid w:val="003F7AC1"/>
    <w:rsid w:val="00402C51"/>
    <w:rsid w:val="004034F1"/>
    <w:rsid w:val="004057F7"/>
    <w:rsid w:val="0040763E"/>
    <w:rsid w:val="004109B6"/>
    <w:rsid w:val="00411897"/>
    <w:rsid w:val="00412E4C"/>
    <w:rsid w:val="00414EFA"/>
    <w:rsid w:val="00424F97"/>
    <w:rsid w:val="00425454"/>
    <w:rsid w:val="00425F0E"/>
    <w:rsid w:val="00430705"/>
    <w:rsid w:val="00431400"/>
    <w:rsid w:val="00432900"/>
    <w:rsid w:val="00443CE1"/>
    <w:rsid w:val="004447C1"/>
    <w:rsid w:val="00445466"/>
    <w:rsid w:val="00446E68"/>
    <w:rsid w:val="0045404C"/>
    <w:rsid w:val="00456604"/>
    <w:rsid w:val="00457CD3"/>
    <w:rsid w:val="0046588C"/>
    <w:rsid w:val="00471B38"/>
    <w:rsid w:val="004740D4"/>
    <w:rsid w:val="004776A5"/>
    <w:rsid w:val="00480FBF"/>
    <w:rsid w:val="00481066"/>
    <w:rsid w:val="00481127"/>
    <w:rsid w:val="00485456"/>
    <w:rsid w:val="00491BCC"/>
    <w:rsid w:val="004935B2"/>
    <w:rsid w:val="0049470C"/>
    <w:rsid w:val="004A0E42"/>
    <w:rsid w:val="004A298D"/>
    <w:rsid w:val="004A4E64"/>
    <w:rsid w:val="004A71A0"/>
    <w:rsid w:val="004A78F0"/>
    <w:rsid w:val="004A7F95"/>
    <w:rsid w:val="004B068C"/>
    <w:rsid w:val="004B082F"/>
    <w:rsid w:val="004B1214"/>
    <w:rsid w:val="004B1B71"/>
    <w:rsid w:val="004B4192"/>
    <w:rsid w:val="004B5917"/>
    <w:rsid w:val="004B6821"/>
    <w:rsid w:val="004C2BB7"/>
    <w:rsid w:val="004C5760"/>
    <w:rsid w:val="004D0EA9"/>
    <w:rsid w:val="004D32FA"/>
    <w:rsid w:val="004E0D8F"/>
    <w:rsid w:val="004E1A8B"/>
    <w:rsid w:val="004E772F"/>
    <w:rsid w:val="004F75F6"/>
    <w:rsid w:val="005001EF"/>
    <w:rsid w:val="005005B4"/>
    <w:rsid w:val="005068C7"/>
    <w:rsid w:val="00507654"/>
    <w:rsid w:val="00507B33"/>
    <w:rsid w:val="00510D76"/>
    <w:rsid w:val="005113A4"/>
    <w:rsid w:val="00514387"/>
    <w:rsid w:val="0051539A"/>
    <w:rsid w:val="0051606A"/>
    <w:rsid w:val="0051698A"/>
    <w:rsid w:val="005172AE"/>
    <w:rsid w:val="00520F09"/>
    <w:rsid w:val="00523A43"/>
    <w:rsid w:val="005243D4"/>
    <w:rsid w:val="00524A11"/>
    <w:rsid w:val="00525C26"/>
    <w:rsid w:val="0053381E"/>
    <w:rsid w:val="005357A8"/>
    <w:rsid w:val="00536191"/>
    <w:rsid w:val="00541D16"/>
    <w:rsid w:val="00543DBD"/>
    <w:rsid w:val="00545120"/>
    <w:rsid w:val="005473DC"/>
    <w:rsid w:val="005474DF"/>
    <w:rsid w:val="00551BD2"/>
    <w:rsid w:val="00553BE4"/>
    <w:rsid w:val="005547F4"/>
    <w:rsid w:val="005609AB"/>
    <w:rsid w:val="005629BB"/>
    <w:rsid w:val="005643C7"/>
    <w:rsid w:val="00567C7D"/>
    <w:rsid w:val="005746BF"/>
    <w:rsid w:val="005757EB"/>
    <w:rsid w:val="00577525"/>
    <w:rsid w:val="00580C3B"/>
    <w:rsid w:val="00581C8E"/>
    <w:rsid w:val="00583285"/>
    <w:rsid w:val="00587A42"/>
    <w:rsid w:val="005904AD"/>
    <w:rsid w:val="005A4F1E"/>
    <w:rsid w:val="005B0026"/>
    <w:rsid w:val="005B29FD"/>
    <w:rsid w:val="005B2DBB"/>
    <w:rsid w:val="005B6270"/>
    <w:rsid w:val="005B6E58"/>
    <w:rsid w:val="005C2826"/>
    <w:rsid w:val="005C41CD"/>
    <w:rsid w:val="005C4A41"/>
    <w:rsid w:val="005C5668"/>
    <w:rsid w:val="005C5D57"/>
    <w:rsid w:val="005D16EB"/>
    <w:rsid w:val="005D2CC0"/>
    <w:rsid w:val="005D49F8"/>
    <w:rsid w:val="005D6C62"/>
    <w:rsid w:val="005E0510"/>
    <w:rsid w:val="005E06A8"/>
    <w:rsid w:val="005E19A0"/>
    <w:rsid w:val="005E206D"/>
    <w:rsid w:val="005E4F02"/>
    <w:rsid w:val="005E5D7E"/>
    <w:rsid w:val="005F1F77"/>
    <w:rsid w:val="005F44D2"/>
    <w:rsid w:val="005F456D"/>
    <w:rsid w:val="00600553"/>
    <w:rsid w:val="00606620"/>
    <w:rsid w:val="00606DA6"/>
    <w:rsid w:val="00610E0E"/>
    <w:rsid w:val="00615858"/>
    <w:rsid w:val="00617AE9"/>
    <w:rsid w:val="00624AC6"/>
    <w:rsid w:val="00627452"/>
    <w:rsid w:val="00632600"/>
    <w:rsid w:val="006326D5"/>
    <w:rsid w:val="00633F56"/>
    <w:rsid w:val="00634ECD"/>
    <w:rsid w:val="00642DB4"/>
    <w:rsid w:val="00646F3F"/>
    <w:rsid w:val="00647830"/>
    <w:rsid w:val="006513F4"/>
    <w:rsid w:val="00651477"/>
    <w:rsid w:val="0065168C"/>
    <w:rsid w:val="006547F6"/>
    <w:rsid w:val="0065594C"/>
    <w:rsid w:val="00662E2E"/>
    <w:rsid w:val="006661BD"/>
    <w:rsid w:val="006762CF"/>
    <w:rsid w:val="00677521"/>
    <w:rsid w:val="006811FF"/>
    <w:rsid w:val="006852FB"/>
    <w:rsid w:val="00686C90"/>
    <w:rsid w:val="00691A48"/>
    <w:rsid w:val="006939E3"/>
    <w:rsid w:val="00696724"/>
    <w:rsid w:val="00697A90"/>
    <w:rsid w:val="006A1EBE"/>
    <w:rsid w:val="006A572F"/>
    <w:rsid w:val="006A5986"/>
    <w:rsid w:val="006A72D5"/>
    <w:rsid w:val="006A78B6"/>
    <w:rsid w:val="006B086E"/>
    <w:rsid w:val="006B2259"/>
    <w:rsid w:val="006B506F"/>
    <w:rsid w:val="006B64CC"/>
    <w:rsid w:val="006C0A92"/>
    <w:rsid w:val="006C1D3A"/>
    <w:rsid w:val="006C218F"/>
    <w:rsid w:val="006C4BDC"/>
    <w:rsid w:val="006C630F"/>
    <w:rsid w:val="006C685F"/>
    <w:rsid w:val="006D0484"/>
    <w:rsid w:val="006D0E82"/>
    <w:rsid w:val="006D23E8"/>
    <w:rsid w:val="006E0065"/>
    <w:rsid w:val="006E15A3"/>
    <w:rsid w:val="006E6968"/>
    <w:rsid w:val="006F155B"/>
    <w:rsid w:val="006F1996"/>
    <w:rsid w:val="006F73B7"/>
    <w:rsid w:val="00700A35"/>
    <w:rsid w:val="00702018"/>
    <w:rsid w:val="00703F9A"/>
    <w:rsid w:val="00705EA0"/>
    <w:rsid w:val="00712B0E"/>
    <w:rsid w:val="00714835"/>
    <w:rsid w:val="007166C0"/>
    <w:rsid w:val="00725A33"/>
    <w:rsid w:val="00725F24"/>
    <w:rsid w:val="00731735"/>
    <w:rsid w:val="00736D99"/>
    <w:rsid w:val="00740AD0"/>
    <w:rsid w:val="00747B1E"/>
    <w:rsid w:val="00752A3B"/>
    <w:rsid w:val="0075345A"/>
    <w:rsid w:val="00754E33"/>
    <w:rsid w:val="00757BA6"/>
    <w:rsid w:val="00767B6A"/>
    <w:rsid w:val="00774E19"/>
    <w:rsid w:val="007761C9"/>
    <w:rsid w:val="00783F4F"/>
    <w:rsid w:val="00784C9A"/>
    <w:rsid w:val="00785788"/>
    <w:rsid w:val="00790D09"/>
    <w:rsid w:val="00792A3E"/>
    <w:rsid w:val="00796C85"/>
    <w:rsid w:val="007A1106"/>
    <w:rsid w:val="007A728E"/>
    <w:rsid w:val="007B4EAA"/>
    <w:rsid w:val="007B52E5"/>
    <w:rsid w:val="007B57B0"/>
    <w:rsid w:val="007B73DB"/>
    <w:rsid w:val="007C1FBA"/>
    <w:rsid w:val="007C24E6"/>
    <w:rsid w:val="007C2D82"/>
    <w:rsid w:val="007C4F50"/>
    <w:rsid w:val="007C54FD"/>
    <w:rsid w:val="007C58E6"/>
    <w:rsid w:val="007C7691"/>
    <w:rsid w:val="007D2E8E"/>
    <w:rsid w:val="007D573B"/>
    <w:rsid w:val="007E3D4F"/>
    <w:rsid w:val="007E4115"/>
    <w:rsid w:val="007E6688"/>
    <w:rsid w:val="007E699C"/>
    <w:rsid w:val="007F4950"/>
    <w:rsid w:val="007F62AF"/>
    <w:rsid w:val="00801F53"/>
    <w:rsid w:val="00807025"/>
    <w:rsid w:val="00812D62"/>
    <w:rsid w:val="00814578"/>
    <w:rsid w:val="008161B7"/>
    <w:rsid w:val="008202F6"/>
    <w:rsid w:val="008218BA"/>
    <w:rsid w:val="008246A8"/>
    <w:rsid w:val="008356F7"/>
    <w:rsid w:val="008424BE"/>
    <w:rsid w:val="00851A69"/>
    <w:rsid w:val="00852C96"/>
    <w:rsid w:val="00856F97"/>
    <w:rsid w:val="00862611"/>
    <w:rsid w:val="008720DC"/>
    <w:rsid w:val="00876662"/>
    <w:rsid w:val="008836FA"/>
    <w:rsid w:val="0088511A"/>
    <w:rsid w:val="00892076"/>
    <w:rsid w:val="00893FCB"/>
    <w:rsid w:val="00897F57"/>
    <w:rsid w:val="008A4E4C"/>
    <w:rsid w:val="008A6D5F"/>
    <w:rsid w:val="008C4324"/>
    <w:rsid w:val="008C599A"/>
    <w:rsid w:val="008D5B89"/>
    <w:rsid w:val="008E0B39"/>
    <w:rsid w:val="008E12DC"/>
    <w:rsid w:val="008E54BE"/>
    <w:rsid w:val="008E7055"/>
    <w:rsid w:val="008F5F24"/>
    <w:rsid w:val="00900CDA"/>
    <w:rsid w:val="00900E0A"/>
    <w:rsid w:val="00901110"/>
    <w:rsid w:val="00902803"/>
    <w:rsid w:val="009038F8"/>
    <w:rsid w:val="0090396F"/>
    <w:rsid w:val="009049AF"/>
    <w:rsid w:val="009057DF"/>
    <w:rsid w:val="00905878"/>
    <w:rsid w:val="00912D7E"/>
    <w:rsid w:val="00913D01"/>
    <w:rsid w:val="00916250"/>
    <w:rsid w:val="00917A97"/>
    <w:rsid w:val="009214E1"/>
    <w:rsid w:val="009259CB"/>
    <w:rsid w:val="009316E4"/>
    <w:rsid w:val="009317A6"/>
    <w:rsid w:val="00935F09"/>
    <w:rsid w:val="0094296D"/>
    <w:rsid w:val="00946961"/>
    <w:rsid w:val="009559B6"/>
    <w:rsid w:val="00955D91"/>
    <w:rsid w:val="00961681"/>
    <w:rsid w:val="0096396C"/>
    <w:rsid w:val="00970A20"/>
    <w:rsid w:val="009732B6"/>
    <w:rsid w:val="00977C7A"/>
    <w:rsid w:val="009807FB"/>
    <w:rsid w:val="00983F75"/>
    <w:rsid w:val="009850D3"/>
    <w:rsid w:val="009856B8"/>
    <w:rsid w:val="00985AE0"/>
    <w:rsid w:val="00985C6E"/>
    <w:rsid w:val="00990FD0"/>
    <w:rsid w:val="00994EC8"/>
    <w:rsid w:val="00997EEC"/>
    <w:rsid w:val="009A2AC1"/>
    <w:rsid w:val="009A3210"/>
    <w:rsid w:val="009A4A1F"/>
    <w:rsid w:val="009B206F"/>
    <w:rsid w:val="009B3271"/>
    <w:rsid w:val="009B41C3"/>
    <w:rsid w:val="009B6651"/>
    <w:rsid w:val="009B7C75"/>
    <w:rsid w:val="009C1954"/>
    <w:rsid w:val="009D06A8"/>
    <w:rsid w:val="009D1FD6"/>
    <w:rsid w:val="009D2112"/>
    <w:rsid w:val="009D4A1C"/>
    <w:rsid w:val="009D4B46"/>
    <w:rsid w:val="009D7179"/>
    <w:rsid w:val="009E1128"/>
    <w:rsid w:val="009E18BB"/>
    <w:rsid w:val="009E1D9A"/>
    <w:rsid w:val="009E1F1F"/>
    <w:rsid w:val="009E22A2"/>
    <w:rsid w:val="009E2718"/>
    <w:rsid w:val="009E517D"/>
    <w:rsid w:val="009E5836"/>
    <w:rsid w:val="009E5C19"/>
    <w:rsid w:val="009E681A"/>
    <w:rsid w:val="009E7415"/>
    <w:rsid w:val="00A059DD"/>
    <w:rsid w:val="00A11DD9"/>
    <w:rsid w:val="00A169D5"/>
    <w:rsid w:val="00A21193"/>
    <w:rsid w:val="00A23675"/>
    <w:rsid w:val="00A27055"/>
    <w:rsid w:val="00A32021"/>
    <w:rsid w:val="00A329D3"/>
    <w:rsid w:val="00A33AAB"/>
    <w:rsid w:val="00A34035"/>
    <w:rsid w:val="00A374AA"/>
    <w:rsid w:val="00A44922"/>
    <w:rsid w:val="00A471A4"/>
    <w:rsid w:val="00A47653"/>
    <w:rsid w:val="00A47A11"/>
    <w:rsid w:val="00A47D64"/>
    <w:rsid w:val="00A52D0D"/>
    <w:rsid w:val="00A57849"/>
    <w:rsid w:val="00A579CF"/>
    <w:rsid w:val="00A74C08"/>
    <w:rsid w:val="00A819F5"/>
    <w:rsid w:val="00A83095"/>
    <w:rsid w:val="00A871DB"/>
    <w:rsid w:val="00A92D11"/>
    <w:rsid w:val="00A96881"/>
    <w:rsid w:val="00A973A4"/>
    <w:rsid w:val="00AA138E"/>
    <w:rsid w:val="00AA2A25"/>
    <w:rsid w:val="00AA43FF"/>
    <w:rsid w:val="00AA4D4B"/>
    <w:rsid w:val="00AB02B4"/>
    <w:rsid w:val="00AB206F"/>
    <w:rsid w:val="00AB2D47"/>
    <w:rsid w:val="00AB302F"/>
    <w:rsid w:val="00AB56D5"/>
    <w:rsid w:val="00AC5670"/>
    <w:rsid w:val="00AC5FEC"/>
    <w:rsid w:val="00AD0325"/>
    <w:rsid w:val="00AD2619"/>
    <w:rsid w:val="00AD3B8E"/>
    <w:rsid w:val="00AE5192"/>
    <w:rsid w:val="00AF0590"/>
    <w:rsid w:val="00AF1696"/>
    <w:rsid w:val="00AF4120"/>
    <w:rsid w:val="00AF6FF0"/>
    <w:rsid w:val="00B01B51"/>
    <w:rsid w:val="00B021A0"/>
    <w:rsid w:val="00B02BA5"/>
    <w:rsid w:val="00B03628"/>
    <w:rsid w:val="00B052F8"/>
    <w:rsid w:val="00B06E3E"/>
    <w:rsid w:val="00B12280"/>
    <w:rsid w:val="00B12D02"/>
    <w:rsid w:val="00B154C0"/>
    <w:rsid w:val="00B17DF6"/>
    <w:rsid w:val="00B255FD"/>
    <w:rsid w:val="00B3767C"/>
    <w:rsid w:val="00B47ADD"/>
    <w:rsid w:val="00B47DC3"/>
    <w:rsid w:val="00B50B10"/>
    <w:rsid w:val="00B50F41"/>
    <w:rsid w:val="00B57231"/>
    <w:rsid w:val="00B5772B"/>
    <w:rsid w:val="00B60DCE"/>
    <w:rsid w:val="00B61645"/>
    <w:rsid w:val="00B62F37"/>
    <w:rsid w:val="00B6771F"/>
    <w:rsid w:val="00B754EB"/>
    <w:rsid w:val="00B775BE"/>
    <w:rsid w:val="00B77604"/>
    <w:rsid w:val="00B777FB"/>
    <w:rsid w:val="00B83D6D"/>
    <w:rsid w:val="00B84E41"/>
    <w:rsid w:val="00B84F09"/>
    <w:rsid w:val="00B85114"/>
    <w:rsid w:val="00B9313F"/>
    <w:rsid w:val="00B95A9D"/>
    <w:rsid w:val="00B96B4F"/>
    <w:rsid w:val="00BB0A15"/>
    <w:rsid w:val="00BB6238"/>
    <w:rsid w:val="00BB6CEB"/>
    <w:rsid w:val="00BC0C8B"/>
    <w:rsid w:val="00BD1C00"/>
    <w:rsid w:val="00BD21AA"/>
    <w:rsid w:val="00BD44F6"/>
    <w:rsid w:val="00BD65D2"/>
    <w:rsid w:val="00BF23DB"/>
    <w:rsid w:val="00BF4DC4"/>
    <w:rsid w:val="00BF777F"/>
    <w:rsid w:val="00C06A13"/>
    <w:rsid w:val="00C16901"/>
    <w:rsid w:val="00C23721"/>
    <w:rsid w:val="00C26801"/>
    <w:rsid w:val="00C34A69"/>
    <w:rsid w:val="00C35558"/>
    <w:rsid w:val="00C40D81"/>
    <w:rsid w:val="00C450FF"/>
    <w:rsid w:val="00C46E2D"/>
    <w:rsid w:val="00C57549"/>
    <w:rsid w:val="00C60524"/>
    <w:rsid w:val="00C647D2"/>
    <w:rsid w:val="00C77E4A"/>
    <w:rsid w:val="00C83B0F"/>
    <w:rsid w:val="00C840A0"/>
    <w:rsid w:val="00C86371"/>
    <w:rsid w:val="00C90E1F"/>
    <w:rsid w:val="00C90F7E"/>
    <w:rsid w:val="00C94E80"/>
    <w:rsid w:val="00CA2294"/>
    <w:rsid w:val="00CA257A"/>
    <w:rsid w:val="00CA4DB0"/>
    <w:rsid w:val="00CC6824"/>
    <w:rsid w:val="00CC7010"/>
    <w:rsid w:val="00CC790B"/>
    <w:rsid w:val="00CD1A79"/>
    <w:rsid w:val="00CD2411"/>
    <w:rsid w:val="00CD46EB"/>
    <w:rsid w:val="00CD7A3E"/>
    <w:rsid w:val="00CE7328"/>
    <w:rsid w:val="00CE74CB"/>
    <w:rsid w:val="00CF163C"/>
    <w:rsid w:val="00CF4FF5"/>
    <w:rsid w:val="00D00E39"/>
    <w:rsid w:val="00D02D0C"/>
    <w:rsid w:val="00D03B15"/>
    <w:rsid w:val="00D04E2A"/>
    <w:rsid w:val="00D056BC"/>
    <w:rsid w:val="00D06ECD"/>
    <w:rsid w:val="00D101C5"/>
    <w:rsid w:val="00D121B0"/>
    <w:rsid w:val="00D12483"/>
    <w:rsid w:val="00D141FA"/>
    <w:rsid w:val="00D16B1A"/>
    <w:rsid w:val="00D173C8"/>
    <w:rsid w:val="00D22925"/>
    <w:rsid w:val="00D250EC"/>
    <w:rsid w:val="00D30351"/>
    <w:rsid w:val="00D33D72"/>
    <w:rsid w:val="00D33F67"/>
    <w:rsid w:val="00D36B7D"/>
    <w:rsid w:val="00D37759"/>
    <w:rsid w:val="00D4360E"/>
    <w:rsid w:val="00D454EF"/>
    <w:rsid w:val="00D50544"/>
    <w:rsid w:val="00D54F4B"/>
    <w:rsid w:val="00D57344"/>
    <w:rsid w:val="00D60690"/>
    <w:rsid w:val="00D61492"/>
    <w:rsid w:val="00D64CE1"/>
    <w:rsid w:val="00D64E8C"/>
    <w:rsid w:val="00D66FE5"/>
    <w:rsid w:val="00D70CE1"/>
    <w:rsid w:val="00D74162"/>
    <w:rsid w:val="00D74C05"/>
    <w:rsid w:val="00D752D0"/>
    <w:rsid w:val="00D812CE"/>
    <w:rsid w:val="00D851CB"/>
    <w:rsid w:val="00D9009E"/>
    <w:rsid w:val="00D9279B"/>
    <w:rsid w:val="00DA0A55"/>
    <w:rsid w:val="00DA41A5"/>
    <w:rsid w:val="00DA7414"/>
    <w:rsid w:val="00DB7DC5"/>
    <w:rsid w:val="00DC04D0"/>
    <w:rsid w:val="00DC0982"/>
    <w:rsid w:val="00DC3D0E"/>
    <w:rsid w:val="00DD2093"/>
    <w:rsid w:val="00DD3149"/>
    <w:rsid w:val="00DD701B"/>
    <w:rsid w:val="00DD7769"/>
    <w:rsid w:val="00DD7921"/>
    <w:rsid w:val="00DD79E5"/>
    <w:rsid w:val="00DE6100"/>
    <w:rsid w:val="00DF0286"/>
    <w:rsid w:val="00DF3CC8"/>
    <w:rsid w:val="00DF419A"/>
    <w:rsid w:val="00E01DF9"/>
    <w:rsid w:val="00E0266E"/>
    <w:rsid w:val="00E02EF0"/>
    <w:rsid w:val="00E07F43"/>
    <w:rsid w:val="00E13938"/>
    <w:rsid w:val="00E1512E"/>
    <w:rsid w:val="00E16A37"/>
    <w:rsid w:val="00E22F2F"/>
    <w:rsid w:val="00E23741"/>
    <w:rsid w:val="00E237EA"/>
    <w:rsid w:val="00E245D1"/>
    <w:rsid w:val="00E30CCA"/>
    <w:rsid w:val="00E30EEE"/>
    <w:rsid w:val="00E332F9"/>
    <w:rsid w:val="00E36648"/>
    <w:rsid w:val="00E36FD2"/>
    <w:rsid w:val="00E377AF"/>
    <w:rsid w:val="00E43CA5"/>
    <w:rsid w:val="00E44004"/>
    <w:rsid w:val="00E45192"/>
    <w:rsid w:val="00E50009"/>
    <w:rsid w:val="00E51800"/>
    <w:rsid w:val="00E528CC"/>
    <w:rsid w:val="00E64CB9"/>
    <w:rsid w:val="00E72158"/>
    <w:rsid w:val="00E726FE"/>
    <w:rsid w:val="00E7295E"/>
    <w:rsid w:val="00E73873"/>
    <w:rsid w:val="00E743A9"/>
    <w:rsid w:val="00E75752"/>
    <w:rsid w:val="00E80020"/>
    <w:rsid w:val="00E826D4"/>
    <w:rsid w:val="00E8323C"/>
    <w:rsid w:val="00E867DF"/>
    <w:rsid w:val="00E91A4B"/>
    <w:rsid w:val="00E93C40"/>
    <w:rsid w:val="00E94213"/>
    <w:rsid w:val="00E95119"/>
    <w:rsid w:val="00EA2E06"/>
    <w:rsid w:val="00EB07A2"/>
    <w:rsid w:val="00EB62E9"/>
    <w:rsid w:val="00EB6763"/>
    <w:rsid w:val="00EC4D78"/>
    <w:rsid w:val="00EC508E"/>
    <w:rsid w:val="00EC58C2"/>
    <w:rsid w:val="00ED13FD"/>
    <w:rsid w:val="00ED5ED0"/>
    <w:rsid w:val="00ED6F2D"/>
    <w:rsid w:val="00EE2F14"/>
    <w:rsid w:val="00EE3FDB"/>
    <w:rsid w:val="00EE699F"/>
    <w:rsid w:val="00EF37D1"/>
    <w:rsid w:val="00F033A9"/>
    <w:rsid w:val="00F048C7"/>
    <w:rsid w:val="00F050B6"/>
    <w:rsid w:val="00F27AFC"/>
    <w:rsid w:val="00F30745"/>
    <w:rsid w:val="00F33EDE"/>
    <w:rsid w:val="00F37F6D"/>
    <w:rsid w:val="00F42765"/>
    <w:rsid w:val="00F43C9F"/>
    <w:rsid w:val="00F50AED"/>
    <w:rsid w:val="00F5486A"/>
    <w:rsid w:val="00F63D4D"/>
    <w:rsid w:val="00F70014"/>
    <w:rsid w:val="00F70D89"/>
    <w:rsid w:val="00F744D1"/>
    <w:rsid w:val="00F7544D"/>
    <w:rsid w:val="00F77134"/>
    <w:rsid w:val="00F84642"/>
    <w:rsid w:val="00F84BC8"/>
    <w:rsid w:val="00F93364"/>
    <w:rsid w:val="00F94C06"/>
    <w:rsid w:val="00F9629A"/>
    <w:rsid w:val="00F970DD"/>
    <w:rsid w:val="00FA0294"/>
    <w:rsid w:val="00FA30FB"/>
    <w:rsid w:val="00FA3288"/>
    <w:rsid w:val="00FB3632"/>
    <w:rsid w:val="00FB3977"/>
    <w:rsid w:val="00FC29BD"/>
    <w:rsid w:val="00FC3666"/>
    <w:rsid w:val="00FC3AD0"/>
    <w:rsid w:val="00FD4387"/>
    <w:rsid w:val="00FD4813"/>
    <w:rsid w:val="00FD5A0D"/>
    <w:rsid w:val="00FE03F1"/>
    <w:rsid w:val="00FE4369"/>
    <w:rsid w:val="00FE59D2"/>
    <w:rsid w:val="00FF072D"/>
    <w:rsid w:val="00FF0C83"/>
    <w:rsid w:val="00FF0FD7"/>
    <w:rsid w:val="00FF1E4E"/>
    <w:rsid w:val="00FF42EC"/>
    <w:rsid w:val="00FF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軟正黑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6100"/>
    <w:pPr>
      <w:widowControl w:val="0"/>
      <w:adjustRightInd w:val="0"/>
      <w:snapToGrid w:val="0"/>
      <w:spacing w:beforeLines="30" w:afterLines="30" w:line="240" w:lineRule="atLeast"/>
      <w:jc w:val="both"/>
    </w:pPr>
    <w:rPr>
      <w:rFonts w:ascii="標楷體" w:hAnsi="Arial" w:cs="Arial"/>
      <w:kern w:val="0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5192"/>
    <w:pPr>
      <w:keepNext/>
      <w:adjustRightInd/>
      <w:snapToGrid/>
      <w:spacing w:beforeLines="0" w:afterLines="0" w:line="720" w:lineRule="auto"/>
      <w:jc w:val="left"/>
      <w:outlineLvl w:val="0"/>
    </w:pPr>
    <w:rPr>
      <w:rFonts w:ascii="Times New Roman" w:hAnsi="Times New Roman" w:cs="Times New Roman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5192"/>
    <w:pPr>
      <w:keepNext/>
      <w:adjustRightInd/>
      <w:snapToGrid/>
      <w:spacing w:beforeLines="0" w:afterLines="0" w:line="720" w:lineRule="auto"/>
      <w:jc w:val="left"/>
      <w:outlineLvl w:val="1"/>
    </w:pPr>
    <w:rPr>
      <w:rFonts w:ascii="Times New Roman" w:hAnsi="Times New Roman" w:cs="Times New Roman"/>
      <w:b/>
      <w:bCs/>
      <w:kern w:val="2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266E"/>
    <w:pPr>
      <w:keepNext/>
      <w:adjustRightInd/>
      <w:snapToGrid/>
      <w:spacing w:beforeLines="0" w:afterLines="0" w:line="480" w:lineRule="exact"/>
      <w:ind w:left="794" w:hanging="510"/>
      <w:jc w:val="left"/>
      <w:outlineLvl w:val="2"/>
    </w:pPr>
    <w:rPr>
      <w:rFonts w:ascii="Cambria" w:eastAsia="新細明體" w:hAnsi="Cambria" w:cs="Times New Roman"/>
      <w:b/>
      <w:bCs/>
      <w:kern w:val="2"/>
      <w:sz w:val="28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266E"/>
    <w:pPr>
      <w:keepNext/>
      <w:spacing w:line="720" w:lineRule="atLeast"/>
      <w:outlineLvl w:val="3"/>
    </w:pPr>
    <w:rPr>
      <w:rFonts w:ascii="Times New Roman" w:hAnsi="Times New Roman" w:cs="Times New Roman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266E"/>
    <w:pPr>
      <w:keepNext/>
      <w:spacing w:line="720" w:lineRule="atLeast"/>
      <w:ind w:leftChars="200" w:left="200"/>
      <w:outlineLvl w:val="4"/>
    </w:pPr>
    <w:rPr>
      <w:rFonts w:ascii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0266E"/>
    <w:pPr>
      <w:keepNext/>
      <w:adjustRightInd/>
      <w:snapToGrid/>
      <w:spacing w:beforeLines="0" w:afterLines="0" w:line="480" w:lineRule="exact"/>
      <w:ind w:left="2183" w:hanging="482"/>
      <w:outlineLvl w:val="5"/>
    </w:pPr>
    <w:rPr>
      <w:rFonts w:ascii="Cambria" w:eastAsia="新細明體" w:hAnsi="Cambria" w:cs="Times New Roman"/>
      <w:kern w:val="2"/>
      <w:sz w:val="28"/>
      <w:szCs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0266E"/>
    <w:pPr>
      <w:keepNext/>
      <w:adjustRightInd/>
      <w:snapToGrid/>
      <w:spacing w:beforeLines="0" w:afterLines="0" w:line="480" w:lineRule="exact"/>
      <w:ind w:left="2540" w:hanging="357"/>
      <w:outlineLvl w:val="6"/>
    </w:pPr>
    <w:rPr>
      <w:rFonts w:ascii="Cambria" w:eastAsia="新細明體" w:hAnsi="Cambria" w:cs="Times New Roman"/>
      <w:bCs/>
      <w:kern w:val="2"/>
      <w:sz w:val="28"/>
      <w:szCs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0266E"/>
    <w:pPr>
      <w:keepNext/>
      <w:adjustRightInd/>
      <w:snapToGrid/>
      <w:spacing w:beforeLines="0" w:afterLines="0" w:line="460" w:lineRule="exact"/>
      <w:ind w:left="3022" w:hanging="482"/>
      <w:outlineLvl w:val="7"/>
    </w:pPr>
    <w:rPr>
      <w:rFonts w:ascii="Cambria" w:eastAsia="新細明體" w:hAnsi="Cambria" w:cs="Times New Roman"/>
      <w:kern w:val="2"/>
      <w:sz w:val="28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0266E"/>
    <w:pPr>
      <w:keepNext/>
      <w:adjustRightInd/>
      <w:snapToGrid/>
      <w:spacing w:beforeLines="0" w:afterLines="0" w:line="460" w:lineRule="exact"/>
      <w:ind w:left="3272" w:hanging="250"/>
      <w:jc w:val="left"/>
      <w:outlineLvl w:val="8"/>
    </w:pPr>
    <w:rPr>
      <w:rFonts w:ascii="Cambria" w:eastAsia="新細明體" w:hAnsi="Cambria" w:cs="Times New Roman"/>
      <w:kern w:val="2"/>
      <w:sz w:val="28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5192"/>
    <w:rPr>
      <w:rFonts w:ascii="Times New Roman" w:eastAsia="微軟正黑體" w:hAnsi="Times New Roman" w:cs="Times New Roman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E5192"/>
    <w:rPr>
      <w:rFonts w:ascii="Times New Roman" w:eastAsia="微軟正黑體" w:hAnsi="Times New Roman" w:cs="Times New Roman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0266E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0266E"/>
    <w:rPr>
      <w:rFonts w:ascii="Times New Roman" w:eastAsia="微軟正黑體" w:hAnsi="Times New Roman" w:cs="Times New Roman"/>
      <w:kern w:val="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0266E"/>
    <w:rPr>
      <w:rFonts w:ascii="Times New Roman" w:eastAsia="微軟正黑體" w:hAnsi="Times New Roman" w:cs="Times New Roman"/>
      <w:b/>
      <w:bCs/>
      <w:kern w:val="0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0266E"/>
    <w:rPr>
      <w:rFonts w:ascii="Cambria" w:eastAsia="新細明體" w:hAnsi="Cambria" w:cs="Times New Roman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0266E"/>
    <w:rPr>
      <w:rFonts w:ascii="Cambria" w:eastAsia="新細明體" w:hAnsi="Cambria" w:cs="Times New Roman"/>
      <w:bCs/>
      <w:sz w:val="36"/>
      <w:szCs w:val="3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0266E"/>
    <w:rPr>
      <w:rFonts w:ascii="Cambria" w:eastAsia="新細明體" w:hAnsi="Cambria" w:cs="Times New Roman"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0266E"/>
    <w:rPr>
      <w:rFonts w:ascii="Cambria" w:eastAsia="新細明體" w:hAnsi="Cambria" w:cs="Times New Roman"/>
      <w:sz w:val="36"/>
      <w:szCs w:val="36"/>
    </w:rPr>
  </w:style>
  <w:style w:type="paragraph" w:styleId="ListParagraph">
    <w:name w:val="List Paragraph"/>
    <w:aliases w:val="卑南壹"/>
    <w:basedOn w:val="Normal"/>
    <w:link w:val="ListParagraphChar"/>
    <w:uiPriority w:val="99"/>
    <w:qFormat/>
    <w:rsid w:val="00E72158"/>
    <w:pPr>
      <w:adjustRightInd/>
      <w:snapToGrid/>
      <w:spacing w:beforeLines="0" w:afterLines="0" w:line="240" w:lineRule="auto"/>
      <w:ind w:leftChars="200" w:left="480"/>
      <w:jc w:val="left"/>
    </w:pPr>
    <w:rPr>
      <w:rFonts w:ascii="Times New Roman" w:hAnsi="Times New Roman" w:cs="Times New Roman"/>
      <w:kern w:val="2"/>
      <w:sz w:val="24"/>
      <w:szCs w:val="22"/>
    </w:rPr>
  </w:style>
  <w:style w:type="character" w:customStyle="1" w:styleId="ListParagraphChar">
    <w:name w:val="List Paragraph Char"/>
    <w:aliases w:val="卑南壹 Char"/>
    <w:link w:val="ListParagraph"/>
    <w:uiPriority w:val="99"/>
    <w:locked/>
    <w:rsid w:val="00CE74CB"/>
  </w:style>
  <w:style w:type="paragraph" w:customStyle="1" w:styleId="a">
    <w:name w:val="章"/>
    <w:basedOn w:val="Normal"/>
    <w:autoRedefine/>
    <w:uiPriority w:val="99"/>
    <w:rsid w:val="00E75752"/>
    <w:pPr>
      <w:spacing w:beforeLines="0" w:afterLines="0" w:line="240" w:lineRule="auto"/>
      <w:jc w:val="center"/>
      <w:outlineLvl w:val="0"/>
    </w:pPr>
    <w:rPr>
      <w:rFonts w:ascii="華康儷金黑" w:cs="新細明體"/>
      <w:b/>
      <w:sz w:val="48"/>
    </w:rPr>
  </w:style>
  <w:style w:type="paragraph" w:customStyle="1" w:styleId="a0">
    <w:name w:val="節"/>
    <w:basedOn w:val="Normal"/>
    <w:link w:val="a1"/>
    <w:autoRedefine/>
    <w:uiPriority w:val="99"/>
    <w:rsid w:val="009B41C3"/>
    <w:pPr>
      <w:spacing w:beforeLines="100" w:afterLines="50" w:line="240" w:lineRule="auto"/>
      <w:ind w:leftChars="-109" w:left="-283"/>
      <w:outlineLvl w:val="1"/>
    </w:pPr>
    <w:rPr>
      <w:rFonts w:ascii="華康儷粗宋" w:cs="新細明體"/>
      <w:b/>
      <w:sz w:val="36"/>
      <w:szCs w:val="20"/>
    </w:rPr>
  </w:style>
  <w:style w:type="character" w:customStyle="1" w:styleId="a1">
    <w:name w:val="節 字元"/>
    <w:basedOn w:val="DefaultParagraphFont"/>
    <w:link w:val="a0"/>
    <w:uiPriority w:val="99"/>
    <w:locked/>
    <w:rsid w:val="009B41C3"/>
    <w:rPr>
      <w:rFonts w:ascii="華康儷粗宋" w:eastAsia="微軟正黑體" w:hAnsi="Arial" w:cs="新細明體"/>
      <w:b/>
      <w:kern w:val="0"/>
      <w:sz w:val="20"/>
      <w:szCs w:val="20"/>
    </w:rPr>
  </w:style>
  <w:style w:type="paragraph" w:customStyle="1" w:styleId="a2">
    <w:name w:val="(一)"/>
    <w:basedOn w:val="Normal"/>
    <w:link w:val="a3"/>
    <w:autoRedefine/>
    <w:uiPriority w:val="99"/>
    <w:rsid w:val="002117D6"/>
    <w:pPr>
      <w:spacing w:beforeLines="0" w:afterLines="0" w:line="500" w:lineRule="exact"/>
      <w:ind w:leftChars="198" w:left="359" w:hangingChars="161" w:hanging="161"/>
      <w:outlineLvl w:val="3"/>
    </w:pPr>
    <w:rPr>
      <w:rFonts w:ascii="微軟正黑體" w:hAnsi="微軟正黑體" w:cs="微軟正黑體"/>
      <w:sz w:val="28"/>
    </w:rPr>
  </w:style>
  <w:style w:type="character" w:customStyle="1" w:styleId="a3">
    <w:name w:val="(一) 字元"/>
    <w:basedOn w:val="DefaultParagraphFont"/>
    <w:link w:val="a2"/>
    <w:uiPriority w:val="99"/>
    <w:locked/>
    <w:rsid w:val="002117D6"/>
    <w:rPr>
      <w:rFonts w:ascii="微軟正黑體" w:eastAsia="微軟正黑體" w:hAnsi="微軟正黑體" w:cs="微軟正黑體"/>
      <w:kern w:val="0"/>
      <w:sz w:val="26"/>
      <w:szCs w:val="26"/>
    </w:rPr>
  </w:style>
  <w:style w:type="paragraph" w:customStyle="1" w:styleId="a4">
    <w:name w:val="(一)文"/>
    <w:basedOn w:val="Normal"/>
    <w:link w:val="a5"/>
    <w:autoRedefine/>
    <w:uiPriority w:val="99"/>
    <w:rsid w:val="002117D6"/>
    <w:pPr>
      <w:spacing w:beforeLines="0" w:afterLines="0" w:line="240" w:lineRule="auto"/>
      <w:ind w:leftChars="385" w:left="1001" w:firstLineChars="200" w:firstLine="520"/>
    </w:pPr>
    <w:rPr>
      <w:rFonts w:ascii="微軟正黑體" w:hAnsi="微軟正黑體" w:cs="Times New Roman"/>
      <w:sz w:val="28"/>
    </w:rPr>
  </w:style>
  <w:style w:type="character" w:customStyle="1" w:styleId="a5">
    <w:name w:val="(一)文 字元"/>
    <w:link w:val="a4"/>
    <w:uiPriority w:val="99"/>
    <w:locked/>
    <w:rsid w:val="002117D6"/>
    <w:rPr>
      <w:rFonts w:ascii="微軟正黑體" w:eastAsia="微軟正黑體" w:hAnsi="微軟正黑體"/>
      <w:kern w:val="0"/>
      <w:sz w:val="26"/>
    </w:rPr>
  </w:style>
  <w:style w:type="paragraph" w:customStyle="1" w:styleId="a6">
    <w:name w:val="一、文"/>
    <w:basedOn w:val="Normal"/>
    <w:link w:val="a7"/>
    <w:autoRedefine/>
    <w:uiPriority w:val="99"/>
    <w:rsid w:val="00387E2A"/>
    <w:pPr>
      <w:overflowPunct w:val="0"/>
      <w:adjustRightInd/>
      <w:spacing w:before="108" w:afterLines="0" w:line="240" w:lineRule="auto"/>
      <w:ind w:leftChars="236" w:left="614" w:right="11" w:firstLineChars="218" w:firstLine="610"/>
    </w:pPr>
    <w:rPr>
      <w:rFonts w:ascii="微軟正黑體" w:hAnsi="微軟正黑體" w:cs="Times New Roman"/>
      <w:kern w:val="2"/>
      <w:sz w:val="28"/>
    </w:rPr>
  </w:style>
  <w:style w:type="character" w:customStyle="1" w:styleId="a7">
    <w:name w:val="一、文 字元"/>
    <w:basedOn w:val="DefaultParagraphFont"/>
    <w:link w:val="a6"/>
    <w:uiPriority w:val="99"/>
    <w:locked/>
    <w:rsid w:val="00387E2A"/>
    <w:rPr>
      <w:rFonts w:ascii="微軟正黑體" w:eastAsia="微軟正黑體" w:hAnsi="微軟正黑體" w:cs="Times New Roman"/>
      <w:sz w:val="26"/>
      <w:szCs w:val="26"/>
    </w:rPr>
  </w:style>
  <w:style w:type="table" w:styleId="TableGrid">
    <w:name w:val="Table Grid"/>
    <w:aliases w:val="回覆(1)"/>
    <w:basedOn w:val="TableNormal"/>
    <w:uiPriority w:val="99"/>
    <w:rsid w:val="00123629"/>
    <w:rPr>
      <w:rFonts w:eastAsia="新細明體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表名"/>
    <w:basedOn w:val="Normal"/>
    <w:link w:val="a9"/>
    <w:uiPriority w:val="99"/>
    <w:rsid w:val="000F3DD0"/>
    <w:pPr>
      <w:spacing w:beforeLines="0" w:afterLines="0" w:line="240" w:lineRule="auto"/>
      <w:ind w:leftChars="-129" w:left="-129"/>
      <w:jc w:val="center"/>
    </w:pPr>
    <w:rPr>
      <w:rFonts w:ascii="微軟正黑體"/>
      <w:noProof/>
      <w:sz w:val="28"/>
    </w:rPr>
  </w:style>
  <w:style w:type="character" w:customStyle="1" w:styleId="a9">
    <w:name w:val="表名 字元"/>
    <w:basedOn w:val="DefaultParagraphFont"/>
    <w:link w:val="a8"/>
    <w:uiPriority w:val="99"/>
    <w:locked/>
    <w:rsid w:val="000F3DD0"/>
    <w:rPr>
      <w:rFonts w:ascii="微軟正黑體" w:eastAsia="微軟正黑體" w:hAnsi="Arial" w:cs="Arial"/>
      <w:noProof/>
      <w:kern w:val="0"/>
      <w:sz w:val="26"/>
      <w:szCs w:val="26"/>
    </w:rPr>
  </w:style>
  <w:style w:type="paragraph" w:customStyle="1" w:styleId="1">
    <w:name w:val="1"/>
    <w:basedOn w:val="Normal"/>
    <w:link w:val="10"/>
    <w:autoRedefine/>
    <w:uiPriority w:val="99"/>
    <w:rsid w:val="007D573B"/>
    <w:pPr>
      <w:spacing w:beforeLines="0" w:afterLines="0" w:line="240" w:lineRule="auto"/>
      <w:ind w:leftChars="400" w:left="1264" w:hangingChars="80" w:hanging="224"/>
      <w:jc w:val="left"/>
      <w:outlineLvl w:val="4"/>
    </w:pPr>
    <w:rPr>
      <w:rFonts w:ascii="微軟正黑體" w:hAnsi="微軟正黑體" w:cs="Times New Roman"/>
      <w:sz w:val="28"/>
    </w:rPr>
  </w:style>
  <w:style w:type="character" w:customStyle="1" w:styleId="10">
    <w:name w:val="1 字元"/>
    <w:link w:val="1"/>
    <w:uiPriority w:val="99"/>
    <w:locked/>
    <w:rsid w:val="007D573B"/>
    <w:rPr>
      <w:rFonts w:ascii="微軟正黑體" w:eastAsia="微軟正黑體" w:hAnsi="微軟正黑體"/>
      <w:kern w:val="0"/>
      <w:sz w:val="26"/>
    </w:rPr>
  </w:style>
  <w:style w:type="paragraph" w:customStyle="1" w:styleId="11">
    <w:name w:val="1文"/>
    <w:basedOn w:val="Normal"/>
    <w:uiPriority w:val="99"/>
    <w:rsid w:val="002117D6"/>
    <w:pPr>
      <w:spacing w:beforeLines="0" w:afterLines="0" w:line="240" w:lineRule="auto"/>
      <w:ind w:leftChars="500" w:left="1200" w:firstLineChars="200" w:firstLine="480"/>
    </w:pPr>
    <w:rPr>
      <w:rFonts w:ascii="微軟正黑體" w:hAnsi="微軟正黑體"/>
      <w:sz w:val="28"/>
      <w:szCs w:val="20"/>
    </w:rPr>
  </w:style>
  <w:style w:type="paragraph" w:customStyle="1" w:styleId="aa">
    <w:name w:val="資料來源"/>
    <w:basedOn w:val="Normal"/>
    <w:link w:val="ab"/>
    <w:uiPriority w:val="99"/>
    <w:rsid w:val="000F3DD0"/>
    <w:pPr>
      <w:spacing w:beforeLines="0" w:afterLines="0"/>
      <w:ind w:leftChars="145" w:left="348"/>
    </w:pPr>
    <w:rPr>
      <w:rFonts w:ascii="微軟正黑體" w:hAnsi="微軟正黑體"/>
      <w:sz w:val="20"/>
      <w:szCs w:val="20"/>
    </w:rPr>
  </w:style>
  <w:style w:type="character" w:customStyle="1" w:styleId="ab">
    <w:name w:val="資料來源 字元"/>
    <w:basedOn w:val="DefaultParagraphFont"/>
    <w:link w:val="aa"/>
    <w:uiPriority w:val="99"/>
    <w:locked/>
    <w:rsid w:val="000F3DD0"/>
    <w:rPr>
      <w:rFonts w:ascii="微軟正黑體" w:eastAsia="微軟正黑體" w:hAnsi="微軟正黑體" w:cs="Arial"/>
      <w:kern w:val="0"/>
      <w:sz w:val="20"/>
      <w:szCs w:val="20"/>
    </w:rPr>
  </w:style>
  <w:style w:type="paragraph" w:customStyle="1" w:styleId="ac">
    <w:name w:val="圖名"/>
    <w:basedOn w:val="Normal"/>
    <w:uiPriority w:val="99"/>
    <w:rsid w:val="00034801"/>
    <w:pPr>
      <w:spacing w:beforeLines="0" w:afterLines="0" w:line="240" w:lineRule="auto"/>
      <w:ind w:leftChars="-129" w:left="-335"/>
      <w:jc w:val="center"/>
    </w:pPr>
    <w:rPr>
      <w:rFonts w:ascii="微軟正黑體"/>
      <w:noProof/>
      <w:sz w:val="28"/>
    </w:rPr>
  </w:style>
  <w:style w:type="paragraph" w:styleId="Header">
    <w:name w:val="header"/>
    <w:basedOn w:val="Normal"/>
    <w:link w:val="HeaderChar"/>
    <w:uiPriority w:val="99"/>
    <w:rsid w:val="00BB6CEB"/>
    <w:pPr>
      <w:tabs>
        <w:tab w:val="center" w:pos="4153"/>
        <w:tab w:val="right" w:pos="8306"/>
      </w:tabs>
      <w:adjustRightInd/>
      <w:spacing w:beforeLines="0" w:afterLines="0" w:line="240" w:lineRule="auto"/>
      <w:jc w:val="left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6CE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B6CEB"/>
    <w:pPr>
      <w:tabs>
        <w:tab w:val="center" w:pos="4153"/>
        <w:tab w:val="right" w:pos="8306"/>
      </w:tabs>
      <w:adjustRightInd/>
      <w:spacing w:beforeLines="0" w:afterLines="0" w:line="240" w:lineRule="auto"/>
      <w:jc w:val="left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B6CEB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E19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19A0"/>
    <w:rPr>
      <w:rFonts w:ascii="Times New Roman" w:eastAsia="微軟正黑體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587A42"/>
    <w:pPr>
      <w:adjustRightInd/>
      <w:snapToGrid/>
      <w:spacing w:beforeLines="0" w:afterLines="0" w:line="240" w:lineRule="auto"/>
      <w:jc w:val="left"/>
    </w:pPr>
    <w:rPr>
      <w:rFonts w:ascii="Times New Roman" w:hAnsi="Times New Roman" w:cs="Times New Roman"/>
      <w:kern w:val="2"/>
      <w:sz w:val="20"/>
      <w:szCs w:val="20"/>
    </w:rPr>
  </w:style>
  <w:style w:type="paragraph" w:customStyle="1" w:styleId="12">
    <w:name w:val="(1)"/>
    <w:basedOn w:val="1"/>
    <w:link w:val="13"/>
    <w:autoRedefine/>
    <w:uiPriority w:val="99"/>
    <w:rsid w:val="002117D6"/>
    <w:pPr>
      <w:ind w:left="520" w:hangingChars="120" w:hanging="120"/>
      <w:outlineLvl w:val="9"/>
    </w:pPr>
  </w:style>
  <w:style w:type="character" w:customStyle="1" w:styleId="13">
    <w:name w:val="(1) 字元"/>
    <w:basedOn w:val="10"/>
    <w:link w:val="12"/>
    <w:uiPriority w:val="99"/>
    <w:locked/>
    <w:rsid w:val="002117D6"/>
    <w:rPr>
      <w:rFonts w:cs="微軟正黑體"/>
      <w:szCs w:val="26"/>
    </w:rPr>
  </w:style>
  <w:style w:type="paragraph" w:customStyle="1" w:styleId="ad">
    <w:name w:val="一、"/>
    <w:basedOn w:val="Normal"/>
    <w:autoRedefine/>
    <w:uiPriority w:val="99"/>
    <w:rsid w:val="000D698F"/>
    <w:pPr>
      <w:tabs>
        <w:tab w:val="left" w:pos="-9444"/>
      </w:tabs>
      <w:adjustRightInd/>
      <w:spacing w:before="108" w:after="108" w:line="480" w:lineRule="atLeast"/>
      <w:ind w:left="490" w:hangingChars="175" w:hanging="490"/>
      <w:outlineLvl w:val="1"/>
    </w:pPr>
    <w:rPr>
      <w:rFonts w:ascii="微軟正黑體" w:hAnsi="微軟正黑體" w:cs="Times New Roman"/>
      <w:b/>
      <w:kern w:val="2"/>
      <w:sz w:val="28"/>
      <w:szCs w:val="28"/>
    </w:rPr>
  </w:style>
  <w:style w:type="character" w:customStyle="1" w:styleId="ae">
    <w:name w:val="表格文字 字元"/>
    <w:link w:val="af"/>
    <w:uiPriority w:val="99"/>
    <w:locked/>
    <w:rsid w:val="004A298D"/>
    <w:rPr>
      <w:rFonts w:ascii="微軟正黑體" w:eastAsia="微軟正黑體" w:hAnsi="微軟正黑體"/>
      <w:color w:val="000000"/>
      <w:sz w:val="28"/>
    </w:rPr>
  </w:style>
  <w:style w:type="paragraph" w:customStyle="1" w:styleId="af">
    <w:name w:val="表格文字"/>
    <w:basedOn w:val="Normal"/>
    <w:link w:val="ae"/>
    <w:uiPriority w:val="99"/>
    <w:rsid w:val="004A298D"/>
    <w:pPr>
      <w:widowControl/>
      <w:adjustRightInd/>
      <w:spacing w:beforeLines="0" w:afterLines="0" w:line="300" w:lineRule="exact"/>
      <w:jc w:val="center"/>
    </w:pPr>
    <w:rPr>
      <w:rFonts w:ascii="微軟正黑體" w:hAnsi="微軟正黑體" w:cs="Times New Roman"/>
      <w:color w:val="000000"/>
      <w:sz w:val="28"/>
      <w:szCs w:val="20"/>
    </w:rPr>
  </w:style>
  <w:style w:type="paragraph" w:customStyle="1" w:styleId="af0">
    <w:name w:val="壹文"/>
    <w:basedOn w:val="Normal"/>
    <w:autoRedefine/>
    <w:uiPriority w:val="99"/>
    <w:rsid w:val="00C57549"/>
    <w:pPr>
      <w:spacing w:beforeLines="50" w:afterLines="0" w:line="240" w:lineRule="auto"/>
      <w:ind w:firstLineChars="207" w:firstLine="207"/>
    </w:pPr>
    <w:rPr>
      <w:rFonts w:ascii="微軟正黑體"/>
      <w:szCs w:val="24"/>
    </w:rPr>
  </w:style>
  <w:style w:type="paragraph" w:styleId="TOC1">
    <w:name w:val="toc 1"/>
    <w:basedOn w:val="Normal"/>
    <w:next w:val="Normal"/>
    <w:autoRedefine/>
    <w:uiPriority w:val="99"/>
    <w:rsid w:val="00862611"/>
    <w:pPr>
      <w:tabs>
        <w:tab w:val="right" w:leader="dot" w:pos="8777"/>
      </w:tabs>
      <w:adjustRightInd/>
      <w:spacing w:beforeLines="0" w:afterLines="0" w:line="240" w:lineRule="auto"/>
      <w:jc w:val="left"/>
    </w:pPr>
    <w:rPr>
      <w:rFonts w:ascii="微軟正黑體" w:hAnsi="微軟正黑體" w:cs="Times New Roman"/>
      <w:b/>
      <w:bCs/>
      <w:caps/>
      <w:noProof/>
      <w:kern w:val="2"/>
      <w:sz w:val="32"/>
      <w:szCs w:val="24"/>
    </w:rPr>
  </w:style>
  <w:style w:type="paragraph" w:styleId="TOC2">
    <w:name w:val="toc 2"/>
    <w:basedOn w:val="Normal"/>
    <w:next w:val="Normal"/>
    <w:autoRedefine/>
    <w:uiPriority w:val="99"/>
    <w:rsid w:val="00862611"/>
    <w:pPr>
      <w:tabs>
        <w:tab w:val="right" w:leader="dot" w:pos="8777"/>
      </w:tabs>
      <w:adjustRightInd/>
      <w:spacing w:beforeLines="0" w:afterLines="0" w:line="240" w:lineRule="auto"/>
      <w:ind w:leftChars="200" w:left="400" w:hangingChars="200" w:hanging="200"/>
      <w:jc w:val="left"/>
    </w:pPr>
    <w:rPr>
      <w:rFonts w:ascii="微軟正黑體" w:hAnsi="微軟正黑體" w:cs="Times New Roman"/>
      <w:smallCaps/>
      <w:noProof/>
      <w:kern w:val="2"/>
      <w:sz w:val="28"/>
      <w:szCs w:val="24"/>
    </w:rPr>
  </w:style>
  <w:style w:type="paragraph" w:styleId="TOC3">
    <w:name w:val="toc 3"/>
    <w:basedOn w:val="Normal"/>
    <w:next w:val="Normal"/>
    <w:autoRedefine/>
    <w:uiPriority w:val="99"/>
    <w:rsid w:val="00862611"/>
    <w:pPr>
      <w:tabs>
        <w:tab w:val="right" w:leader="dot" w:pos="8778"/>
      </w:tabs>
      <w:adjustRightInd/>
      <w:spacing w:beforeLines="0" w:afterLines="0" w:line="240" w:lineRule="auto"/>
      <w:ind w:leftChars="400" w:left="600" w:hangingChars="200" w:hanging="200"/>
      <w:jc w:val="left"/>
    </w:pPr>
    <w:rPr>
      <w:rFonts w:ascii="微軟正黑體" w:hAnsi="微軟正黑體" w:cs="Times New Roman"/>
      <w:iCs/>
      <w:kern w:val="2"/>
      <w:sz w:val="28"/>
      <w:szCs w:val="20"/>
    </w:rPr>
  </w:style>
  <w:style w:type="paragraph" w:styleId="TOC4">
    <w:name w:val="toc 4"/>
    <w:basedOn w:val="Normal"/>
    <w:next w:val="Normal"/>
    <w:autoRedefine/>
    <w:uiPriority w:val="99"/>
    <w:rsid w:val="00AE5192"/>
    <w:pPr>
      <w:adjustRightInd/>
      <w:snapToGrid/>
      <w:spacing w:beforeLines="0" w:afterLines="0" w:line="240" w:lineRule="auto"/>
      <w:ind w:left="720"/>
      <w:jc w:val="left"/>
    </w:pPr>
    <w:rPr>
      <w:rFonts w:ascii="Times New Roman" w:hAnsi="Times New Roman" w:cs="Times New Roman"/>
      <w:kern w:val="2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AE5192"/>
    <w:pPr>
      <w:adjustRightInd/>
      <w:snapToGrid/>
      <w:spacing w:beforeLines="0" w:afterLines="0" w:line="240" w:lineRule="auto"/>
      <w:ind w:left="960"/>
      <w:jc w:val="left"/>
    </w:pPr>
    <w:rPr>
      <w:rFonts w:ascii="Times New Roman" w:hAnsi="Times New Roman" w:cs="Times New Roman"/>
      <w:kern w:val="2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AE5192"/>
    <w:pPr>
      <w:adjustRightInd/>
      <w:snapToGrid/>
      <w:spacing w:beforeLines="0" w:afterLines="0" w:line="240" w:lineRule="auto"/>
      <w:ind w:left="1200"/>
      <w:jc w:val="left"/>
    </w:pPr>
    <w:rPr>
      <w:rFonts w:ascii="Times New Roman" w:hAnsi="Times New Roman" w:cs="Times New Roman"/>
      <w:kern w:val="2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AE5192"/>
    <w:pPr>
      <w:adjustRightInd/>
      <w:snapToGrid/>
      <w:spacing w:beforeLines="0" w:afterLines="0" w:line="240" w:lineRule="auto"/>
      <w:ind w:left="1440"/>
      <w:jc w:val="left"/>
    </w:pPr>
    <w:rPr>
      <w:rFonts w:ascii="Times New Roman" w:hAnsi="Times New Roman" w:cs="Times New Roman"/>
      <w:kern w:val="2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AE5192"/>
    <w:pPr>
      <w:adjustRightInd/>
      <w:snapToGrid/>
      <w:spacing w:beforeLines="0" w:afterLines="0" w:line="240" w:lineRule="auto"/>
      <w:ind w:left="1680"/>
      <w:jc w:val="left"/>
    </w:pPr>
    <w:rPr>
      <w:rFonts w:ascii="Times New Roman" w:hAnsi="Times New Roman" w:cs="Times New Roman"/>
      <w:kern w:val="2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AE5192"/>
    <w:pPr>
      <w:adjustRightInd/>
      <w:snapToGrid/>
      <w:spacing w:beforeLines="0" w:afterLines="0" w:line="240" w:lineRule="auto"/>
      <w:ind w:left="1920"/>
      <w:jc w:val="left"/>
    </w:pPr>
    <w:rPr>
      <w:rFonts w:ascii="Times New Roman" w:hAnsi="Times New Roman" w:cs="Times New Roman"/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AE5192"/>
    <w:rPr>
      <w:rFonts w:cs="Times New Roman"/>
      <w:color w:val="0563C1"/>
      <w:u w:val="single"/>
    </w:rPr>
  </w:style>
  <w:style w:type="paragraph" w:styleId="TableofFigures">
    <w:name w:val="table of figures"/>
    <w:basedOn w:val="Normal"/>
    <w:next w:val="Normal"/>
    <w:uiPriority w:val="99"/>
    <w:rsid w:val="00862611"/>
    <w:pPr>
      <w:adjustRightInd/>
      <w:spacing w:beforeLines="0" w:afterLines="0" w:line="240" w:lineRule="auto"/>
      <w:ind w:left="200" w:hangingChars="200" w:hanging="200"/>
      <w:jc w:val="left"/>
    </w:pPr>
    <w:rPr>
      <w:rFonts w:ascii="微軟正黑體" w:hAnsi="微軟正黑體" w:cs="Times New Roman"/>
      <w:smallCaps/>
      <w:kern w:val="2"/>
      <w:sz w:val="28"/>
      <w:szCs w:val="20"/>
    </w:rPr>
  </w:style>
  <w:style w:type="table" w:customStyle="1" w:styleId="14">
    <w:name w:val="表格格線1"/>
    <w:uiPriority w:val="99"/>
    <w:rsid w:val="00050F4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回覆(1)1"/>
    <w:uiPriority w:val="99"/>
    <w:rsid w:val="005E06A8"/>
    <w:rPr>
      <w:rFonts w:eastAsia="新細明體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回覆(1)2"/>
    <w:uiPriority w:val="99"/>
    <w:rsid w:val="00481066"/>
    <w:rPr>
      <w:rFonts w:eastAsia="新細明體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284079"/>
    <w:pPr>
      <w:adjustRightInd/>
      <w:snapToGrid/>
      <w:spacing w:beforeLines="0" w:afterLines="0" w:line="480" w:lineRule="auto"/>
      <w:ind w:leftChars="200" w:left="480"/>
      <w:jc w:val="left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84079"/>
    <w:rPr>
      <w:rFonts w:ascii="Times New Roman" w:eastAsia="新細明體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790D09"/>
    <w:pPr>
      <w:widowControl/>
      <w:adjustRightInd/>
      <w:snapToGrid/>
      <w:spacing w:beforeLines="0" w:beforeAutospacing="1" w:afterLines="0" w:afterAutospacing="1" w:line="240" w:lineRule="auto"/>
      <w:jc w:val="left"/>
    </w:pPr>
    <w:rPr>
      <w:rFonts w:ascii="新細明體" w:eastAsia="新細明體" w:hAnsi="新細明體" w:cs="新細明體"/>
      <w:sz w:val="24"/>
      <w:szCs w:val="24"/>
    </w:rPr>
  </w:style>
  <w:style w:type="paragraph" w:styleId="NoSpacing">
    <w:name w:val="No Spacing"/>
    <w:link w:val="NoSpacingChar"/>
    <w:uiPriority w:val="99"/>
    <w:qFormat/>
    <w:rsid w:val="00230CF7"/>
    <w:pPr>
      <w:widowControl w:val="0"/>
      <w:spacing w:line="240" w:lineRule="atLeast"/>
    </w:pPr>
    <w:rPr>
      <w:rFonts w:ascii="Cambria" w:eastAsia="標楷體" w:hAnsi="Cambria"/>
      <w:sz w:val="28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30CF7"/>
    <w:rPr>
      <w:rFonts w:ascii="Cambria" w:eastAsia="標楷體" w:hAnsi="Cambria" w:cs="Times New Roman"/>
      <w:kern w:val="2"/>
      <w:sz w:val="22"/>
      <w:szCs w:val="22"/>
      <w:lang w:val="en-US" w:eastAsia="zh-TW" w:bidi="ar-SA"/>
    </w:rPr>
  </w:style>
  <w:style w:type="table" w:customStyle="1" w:styleId="2">
    <w:name w:val="表格格線2"/>
    <w:uiPriority w:val="99"/>
    <w:rsid w:val="00230CF7"/>
    <w:pPr>
      <w:widowControl w:val="0"/>
    </w:pPr>
    <w:rPr>
      <w:rFonts w:eastAsia="新細明體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uiPriority w:val="99"/>
    <w:rsid w:val="00230CF7"/>
    <w:pPr>
      <w:widowControl w:val="0"/>
    </w:pPr>
    <w:rPr>
      <w:rFonts w:eastAsia="新細明體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85456"/>
    <w:rPr>
      <w:rFonts w:cs="Times New Roman"/>
      <w:b/>
      <w:bCs/>
    </w:rPr>
  </w:style>
  <w:style w:type="table" w:customStyle="1" w:styleId="af1">
    <w:name w:val="正式"/>
    <w:uiPriority w:val="99"/>
    <w:rsid w:val="00C26801"/>
    <w:pPr>
      <w:snapToGrid w:val="0"/>
      <w:jc w:val="both"/>
    </w:pPr>
    <w:rPr>
      <w:kern w:val="0"/>
      <w:sz w:val="20"/>
      <w:szCs w:val="20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firstRow">
      <w:pPr>
        <w:jc w:val="center"/>
      </w:pPr>
      <w:rPr>
        <w:rFonts w:cs="Times New Roman"/>
        <w:b/>
      </w:rPr>
      <w:tblPr/>
      <w:tcPr>
        <w:shd w:val="clear" w:color="auto" w:fill="DEEAF6"/>
      </w:tcPr>
    </w:tblStylePr>
  </w:style>
  <w:style w:type="table" w:customStyle="1" w:styleId="af2">
    <w:name w:val="正式表格"/>
    <w:uiPriority w:val="99"/>
    <w:rsid w:val="00C450FF"/>
    <w:pPr>
      <w:snapToGrid w:val="0"/>
      <w:jc w:val="both"/>
    </w:pPr>
    <w:rPr>
      <w:kern w:val="0"/>
      <w:sz w:val="20"/>
      <w:szCs w:val="20"/>
    </w:rPr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blStylePr w:type="firstRow">
      <w:pPr>
        <w:jc w:val="center"/>
      </w:pPr>
      <w:rPr>
        <w:rFonts w:cs="Times New Roman"/>
        <w:b/>
      </w:rPr>
      <w:tblPr/>
      <w:tcPr>
        <w:shd w:val="clear" w:color="auto" w:fill="DEEAF6"/>
      </w:tcPr>
    </w:tblStylePr>
  </w:style>
  <w:style w:type="character" w:customStyle="1" w:styleId="af3">
    <w:name w:val="節文 字元"/>
    <w:link w:val="af4"/>
    <w:uiPriority w:val="99"/>
    <w:locked/>
    <w:rsid w:val="009B41C3"/>
    <w:rPr>
      <w:rFonts w:ascii="微軟正黑體" w:eastAsia="微軟正黑體" w:hAnsi="微軟正黑體"/>
      <w:color w:val="000000"/>
      <w:sz w:val="24"/>
    </w:rPr>
  </w:style>
  <w:style w:type="paragraph" w:customStyle="1" w:styleId="af4">
    <w:name w:val="節文"/>
    <w:basedOn w:val="Normal"/>
    <w:link w:val="af3"/>
    <w:autoRedefine/>
    <w:uiPriority w:val="99"/>
    <w:rsid w:val="009B41C3"/>
    <w:pPr>
      <w:overflowPunct w:val="0"/>
      <w:spacing w:beforeLines="50" w:afterLines="0" w:line="360" w:lineRule="atLeast"/>
      <w:ind w:firstLineChars="200" w:firstLine="560"/>
    </w:pPr>
    <w:rPr>
      <w:rFonts w:ascii="微軟正黑體" w:hAnsi="微軟正黑體" w:cs="Times New Roman"/>
      <w:color w:val="000000"/>
      <w:sz w:val="28"/>
      <w:szCs w:val="24"/>
    </w:rPr>
  </w:style>
  <w:style w:type="paragraph" w:customStyle="1" w:styleId="-">
    <w:name w:val="工作-一下文"/>
    <w:basedOn w:val="a6"/>
    <w:link w:val="-0"/>
    <w:uiPriority w:val="99"/>
    <w:rsid w:val="00D64E8C"/>
    <w:pPr>
      <w:spacing w:beforeLines="50"/>
      <w:ind w:left="566" w:right="240" w:firstLine="567"/>
    </w:pPr>
    <w:rPr>
      <w:sz w:val="26"/>
    </w:rPr>
  </w:style>
  <w:style w:type="character" w:customStyle="1" w:styleId="-0">
    <w:name w:val="工作-一下文 字元"/>
    <w:basedOn w:val="DefaultParagraphFont"/>
    <w:link w:val="-"/>
    <w:uiPriority w:val="99"/>
    <w:locked/>
    <w:rsid w:val="00D64E8C"/>
    <w:rPr>
      <w:rFonts w:ascii="微軟正黑體" w:eastAsia="微軟正黑體" w:hAnsi="微軟正黑體" w:cs="Times New Roman"/>
      <w:sz w:val="26"/>
      <w:szCs w:val="26"/>
    </w:rPr>
  </w:style>
  <w:style w:type="paragraph" w:customStyle="1" w:styleId="af5">
    <w:name w:val="節一內文"/>
    <w:uiPriority w:val="99"/>
    <w:rsid w:val="00752A3B"/>
    <w:pPr>
      <w:spacing w:before="120" w:after="60" w:line="360" w:lineRule="exact"/>
      <w:ind w:left="510" w:firstLine="601"/>
      <w:jc w:val="both"/>
    </w:pPr>
    <w:rPr>
      <w:rFonts w:ascii="微軟正黑體" w:hAnsi="微軟正黑體" w:cs="微軟正黑體"/>
      <w:spacing w:val="4"/>
      <w:kern w:val="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rsid w:val="00985AE0"/>
    <w:rPr>
      <w:rFonts w:cs="Times New Roman"/>
      <w:color w:val="605E5C"/>
      <w:shd w:val="clear" w:color="auto" w:fill="E1DFDD"/>
    </w:rPr>
  </w:style>
  <w:style w:type="paragraph" w:customStyle="1" w:styleId="af6">
    <w:name w:val="節內文"/>
    <w:basedOn w:val="Normal"/>
    <w:uiPriority w:val="99"/>
    <w:rsid w:val="00480FBF"/>
    <w:pPr>
      <w:autoSpaceDE w:val="0"/>
      <w:autoSpaceDN w:val="0"/>
      <w:spacing w:beforeLines="0" w:afterLines="0" w:line="360" w:lineRule="exact"/>
      <w:ind w:firstLine="539"/>
    </w:pPr>
    <w:rPr>
      <w:rFonts w:ascii="微軟正黑體" w:hAnsi="微軟正黑體" w:cs="微軟正黑體"/>
      <w:color w:val="000000"/>
      <w:spacing w:val="4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7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87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RWXngUKhK7Mkijz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forms.gle/pdEargPWhASCTpSu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252</Words>
  <Characters>1437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經營場館人才培訓課程</dc:title>
  <dc:subject/>
  <dc:creator>TW.CITY_user8</dc:creator>
  <cp:keywords/>
  <dc:description/>
  <cp:lastModifiedBy>User</cp:lastModifiedBy>
  <cp:revision>2</cp:revision>
  <cp:lastPrinted>2020-04-20T01:45:00Z</cp:lastPrinted>
  <dcterms:created xsi:type="dcterms:W3CDTF">2021-07-14T06:48:00Z</dcterms:created>
  <dcterms:modified xsi:type="dcterms:W3CDTF">2021-07-14T06:48:00Z</dcterms:modified>
</cp:coreProperties>
</file>