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06" w:rsidRDefault="00A50A3F">
      <w:pPr>
        <w:pStyle w:val="Textbody"/>
        <w:spacing w:after="0" w:line="567" w:lineRule="exact"/>
        <w:jc w:val="center"/>
      </w:pPr>
      <w:r>
        <w:rPr>
          <w:rFonts w:ascii="標楷體" w:eastAsia="標楷體" w:hAnsi="標楷體"/>
          <w:sz w:val="40"/>
          <w:szCs w:val="40"/>
        </w:rPr>
        <w:t>嘉義縣鹿草鄉因應嚴重特殊傳染性肺炎（COVID-19）疫情防疫補助金發放自治條例</w:t>
      </w:r>
    </w:p>
    <w:p w:rsidR="00042D06" w:rsidRDefault="00A50A3F">
      <w:pPr>
        <w:pStyle w:val="Textbody"/>
        <w:spacing w:after="0" w:line="567" w:lineRule="exact"/>
        <w:jc w:val="center"/>
      </w:pPr>
      <w:r>
        <w:rPr>
          <w:rFonts w:eastAsia="標楷體"/>
          <w:sz w:val="40"/>
          <w:szCs w:val="40"/>
        </w:rPr>
        <w:t>總說明</w:t>
      </w:r>
      <w:bookmarkStart w:id="0" w:name="_GoBack"/>
      <w:bookmarkEnd w:id="0"/>
    </w:p>
    <w:p w:rsidR="00042D06" w:rsidRDefault="00A50A3F">
      <w:pPr>
        <w:pStyle w:val="Defaul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嘉義縣鹿草鄉因應嚴重特殊傳染性肺炎（COVID-19）疫情造成民生</w:t>
      </w:r>
    </w:p>
    <w:p w:rsidR="00042D06" w:rsidRDefault="00A50A3F">
      <w:pPr>
        <w:pStyle w:val="Defaul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動盪不安，社會及經濟驟變對民眾生活產生巨大之衝擊，為扶助鄉民度</w:t>
      </w:r>
    </w:p>
    <w:p w:rsidR="00042D06" w:rsidRDefault="00A50A3F">
      <w:pPr>
        <w:pStyle w:val="Defaul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過疫情難關，照顧鄉民生活並維護健康，爰擬具「嘉義縣鹿草鄉因應嚴</w:t>
      </w:r>
    </w:p>
    <w:p w:rsidR="00042D06" w:rsidRDefault="00A50A3F">
      <w:pPr>
        <w:pStyle w:val="Defaul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重特殊傳染性肺炎（COVID-19）疫情防疫補助金發放自治條例」草案，</w:t>
      </w:r>
    </w:p>
    <w:p w:rsidR="00042D06" w:rsidRDefault="00A50A3F">
      <w:pPr>
        <w:pStyle w:val="Default"/>
        <w:spacing w:before="120" w:after="120"/>
      </w:pPr>
      <w:r>
        <w:rPr>
          <w:sz w:val="28"/>
          <w:szCs w:val="28"/>
        </w:rPr>
        <w:t>共計14條，其制定要點如下：</w:t>
      </w:r>
    </w:p>
    <w:p w:rsidR="00042D06" w:rsidRDefault="00A50A3F">
      <w:pPr>
        <w:pStyle w:val="Textbody"/>
        <w:tabs>
          <w:tab w:val="left" w:pos="210"/>
          <w:tab w:val="left" w:pos="750"/>
          <w:tab w:val="left" w:pos="3375"/>
        </w:tabs>
        <w:spacing w:before="120" w:after="0"/>
        <w:jc w:val="both"/>
      </w:pPr>
      <w:r>
        <w:rPr>
          <w:rFonts w:eastAsia="標楷體"/>
          <w:sz w:val="28"/>
          <w:szCs w:val="28"/>
        </w:rPr>
        <w:t>一、本自治條例制定目的。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草案第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>)</w:t>
      </w:r>
    </w:p>
    <w:p w:rsidR="00042D06" w:rsidRDefault="00A50A3F">
      <w:pPr>
        <w:pStyle w:val="Textbody"/>
        <w:spacing w:before="120" w:after="0"/>
        <w:jc w:val="both"/>
      </w:pPr>
      <w:r>
        <w:rPr>
          <w:rFonts w:eastAsia="標楷體"/>
          <w:sz w:val="28"/>
          <w:szCs w:val="28"/>
        </w:rPr>
        <w:t>二、本自治條例之主管協辦機關單位。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草案第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>)</w:t>
      </w:r>
    </w:p>
    <w:p w:rsidR="00042D06" w:rsidRDefault="00A50A3F">
      <w:pPr>
        <w:pStyle w:val="Textbody"/>
        <w:spacing w:before="120" w:after="0"/>
        <w:jc w:val="both"/>
      </w:pPr>
      <w:r>
        <w:rPr>
          <w:rFonts w:ascii="華康POP1體W5" w:eastAsia="標楷體" w:hAnsi="華康POP1體W5"/>
          <w:color w:val="000000"/>
          <w:sz w:val="28"/>
          <w:szCs w:val="28"/>
        </w:rPr>
        <w:t>三、</w:t>
      </w:r>
      <w:r>
        <w:rPr>
          <w:rFonts w:eastAsia="標楷體"/>
          <w:sz w:val="28"/>
          <w:szCs w:val="28"/>
        </w:rPr>
        <w:t>本自治條例之主辦單位分工權責</w:t>
      </w:r>
      <w:r>
        <w:rPr>
          <w:rFonts w:ascii="華康POP1體W5" w:eastAsia="標楷體" w:hAnsi="華康POP1體W5"/>
          <w:color w:val="000000"/>
          <w:sz w:val="28"/>
          <w:szCs w:val="28"/>
        </w:rPr>
        <w:t>。</w:t>
      </w:r>
      <w:r>
        <w:rPr>
          <w:rFonts w:ascii="標楷體" w:eastAsia="標楷體" w:hAnsi="標楷體"/>
          <w:color w:val="000000"/>
          <w:sz w:val="28"/>
          <w:szCs w:val="28"/>
        </w:rPr>
        <w:t>(草案第3條)</w:t>
      </w:r>
    </w:p>
    <w:p w:rsidR="00042D06" w:rsidRDefault="00A50A3F">
      <w:pPr>
        <w:pStyle w:val="Textbody"/>
        <w:spacing w:before="120" w:after="0"/>
        <w:jc w:val="both"/>
      </w:pPr>
      <w:r>
        <w:rPr>
          <w:rFonts w:ascii="華康POP1體W5" w:eastAsia="標楷體" w:hAnsi="華康POP1體W5"/>
          <w:color w:val="000000"/>
          <w:sz w:val="28"/>
          <w:szCs w:val="28"/>
        </w:rPr>
        <w:t>四、</w:t>
      </w:r>
      <w:r>
        <w:rPr>
          <w:rFonts w:eastAsia="標楷體"/>
          <w:sz w:val="28"/>
          <w:szCs w:val="28"/>
        </w:rPr>
        <w:t>本自治條例</w:t>
      </w:r>
      <w:r>
        <w:rPr>
          <w:rFonts w:ascii="華康POP1體W5" w:eastAsia="標楷體" w:hAnsi="華康POP1體W5"/>
          <w:color w:val="000000"/>
          <w:sz w:val="28"/>
          <w:szCs w:val="28"/>
        </w:rPr>
        <w:t>發放各人員工作分配規劃。</w:t>
      </w:r>
      <w:r>
        <w:rPr>
          <w:rFonts w:ascii="標楷體" w:eastAsia="標楷體" w:hAnsi="標楷體"/>
          <w:color w:val="000000"/>
          <w:sz w:val="28"/>
          <w:szCs w:val="28"/>
        </w:rPr>
        <w:t>(草案第4條)</w:t>
      </w:r>
    </w:p>
    <w:p w:rsidR="00042D06" w:rsidRDefault="00A50A3F">
      <w:pPr>
        <w:pStyle w:val="Textbody"/>
        <w:spacing w:before="120" w:after="0"/>
        <w:jc w:val="both"/>
      </w:pPr>
      <w:r>
        <w:rPr>
          <w:rFonts w:ascii="華康POP1體W5" w:eastAsia="標楷體" w:hAnsi="華康POP1體W5"/>
          <w:color w:val="000000"/>
          <w:sz w:val="28"/>
          <w:szCs w:val="28"/>
        </w:rPr>
        <w:t>五、</w:t>
      </w:r>
      <w:r>
        <w:rPr>
          <w:rFonts w:eastAsia="標楷體"/>
          <w:sz w:val="28"/>
          <w:szCs w:val="28"/>
        </w:rPr>
        <w:t>本自治條例</w:t>
      </w:r>
      <w:r>
        <w:rPr>
          <w:rFonts w:ascii="華康POP1體W5" w:eastAsia="標楷體" w:hAnsi="華康POP1體W5"/>
          <w:color w:val="000000"/>
          <w:sz w:val="28"/>
          <w:szCs w:val="28"/>
        </w:rPr>
        <w:t>發放額度及方式規定</w:t>
      </w:r>
      <w:r>
        <w:rPr>
          <w:rFonts w:eastAsia="標楷體"/>
          <w:sz w:val="28"/>
          <w:szCs w:val="28"/>
        </w:rPr>
        <w:t>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草案第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>)</w:t>
      </w:r>
    </w:p>
    <w:p w:rsidR="00042D06" w:rsidRDefault="00A50A3F">
      <w:pPr>
        <w:pStyle w:val="Textbody"/>
        <w:spacing w:before="120" w:after="0"/>
        <w:jc w:val="both"/>
      </w:pPr>
      <w:r>
        <w:rPr>
          <w:rFonts w:ascii="華康POP1體W5" w:eastAsia="標楷體" w:hAnsi="華康POP1體W5"/>
          <w:color w:val="000000"/>
          <w:sz w:val="28"/>
          <w:szCs w:val="28"/>
        </w:rPr>
        <w:t>六、</w:t>
      </w:r>
      <w:r>
        <w:rPr>
          <w:rFonts w:eastAsia="標楷體"/>
          <w:sz w:val="28"/>
          <w:szCs w:val="28"/>
        </w:rPr>
        <w:t>本自治條例</w:t>
      </w:r>
      <w:r>
        <w:rPr>
          <w:rFonts w:ascii="華康POP1體W5" w:eastAsia="標楷體" w:hAnsi="華康POP1體W5"/>
          <w:color w:val="000000"/>
          <w:sz w:val="28"/>
          <w:szCs w:val="28"/>
        </w:rPr>
        <w:t>發放符合不符合資格規定</w:t>
      </w:r>
      <w:r>
        <w:rPr>
          <w:rFonts w:eastAsia="標楷體"/>
          <w:sz w:val="28"/>
          <w:szCs w:val="28"/>
        </w:rPr>
        <w:t>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草案第</w:t>
      </w:r>
      <w:r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>)</w:t>
      </w:r>
    </w:p>
    <w:p w:rsidR="00042D06" w:rsidRDefault="00A50A3F">
      <w:pPr>
        <w:pStyle w:val="Textbody"/>
        <w:spacing w:before="120" w:after="0"/>
        <w:jc w:val="both"/>
      </w:pPr>
      <w:r>
        <w:rPr>
          <w:rFonts w:ascii="華康POP1體W5" w:eastAsia="標楷體" w:hAnsi="華康POP1體W5" w:cs="標楷體"/>
          <w:color w:val="000000"/>
          <w:sz w:val="28"/>
          <w:szCs w:val="28"/>
        </w:rPr>
        <w:t>七、</w:t>
      </w:r>
      <w:r>
        <w:rPr>
          <w:rFonts w:eastAsia="標楷體"/>
          <w:sz w:val="28"/>
          <w:szCs w:val="28"/>
        </w:rPr>
        <w:t>本自治條例</w:t>
      </w:r>
      <w:r>
        <w:rPr>
          <w:rFonts w:ascii="華康POP1體W5" w:eastAsia="標楷體" w:hAnsi="華康POP1體W5"/>
          <w:color w:val="000000"/>
          <w:sz w:val="28"/>
          <w:szCs w:val="28"/>
        </w:rPr>
        <w:t>發放資格基準日設定規定</w:t>
      </w:r>
      <w:r>
        <w:rPr>
          <w:rFonts w:eastAsia="標楷體"/>
          <w:sz w:val="28"/>
          <w:szCs w:val="28"/>
        </w:rPr>
        <w:t>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草案第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>)</w:t>
      </w:r>
    </w:p>
    <w:p w:rsidR="00042D06" w:rsidRDefault="00A50A3F">
      <w:pPr>
        <w:pStyle w:val="Textbody"/>
        <w:spacing w:before="120" w:after="0"/>
        <w:jc w:val="both"/>
      </w:pPr>
      <w:r>
        <w:rPr>
          <w:rFonts w:eastAsia="標楷體"/>
          <w:sz w:val="28"/>
          <w:szCs w:val="28"/>
        </w:rPr>
        <w:t>八</w:t>
      </w:r>
      <w:r>
        <w:rPr>
          <w:rFonts w:ascii="華康POP1體W5" w:eastAsia="標楷體" w:hAnsi="華康POP1體W5" w:cs="標楷體"/>
          <w:color w:val="000000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本自治條例發放領取方式規定。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草案第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>)</w:t>
      </w:r>
    </w:p>
    <w:p w:rsidR="00042D06" w:rsidRDefault="00A50A3F">
      <w:pPr>
        <w:pStyle w:val="Textbody"/>
        <w:spacing w:before="120" w:after="0"/>
        <w:jc w:val="both"/>
      </w:pPr>
      <w:r>
        <w:rPr>
          <w:rFonts w:eastAsia="標楷體"/>
          <w:sz w:val="28"/>
          <w:szCs w:val="28"/>
        </w:rPr>
        <w:t>九</w:t>
      </w:r>
      <w:r>
        <w:rPr>
          <w:rFonts w:ascii="華康POP1體W5" w:eastAsia="標楷體" w:hAnsi="華康POP1體W5" w:cs="標楷體"/>
          <w:color w:val="000000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本自治條例發放領取檢附證明文件</w:t>
      </w:r>
      <w:r>
        <w:rPr>
          <w:rFonts w:ascii="標楷體" w:eastAsia="標楷體" w:hAnsi="標楷體"/>
          <w:sz w:val="28"/>
          <w:szCs w:val="28"/>
        </w:rPr>
        <w:t>及符合者領取前死亡檢附證明文</w:t>
      </w:r>
    </w:p>
    <w:p w:rsidR="00042D06" w:rsidRDefault="00A50A3F">
      <w:pPr>
        <w:pStyle w:val="Textbody"/>
        <w:spacing w:before="120" w:after="0"/>
        <w:jc w:val="both"/>
      </w:pPr>
      <w:r>
        <w:rPr>
          <w:rFonts w:ascii="標楷體" w:eastAsia="標楷體" w:hAnsi="標楷體"/>
          <w:sz w:val="28"/>
          <w:szCs w:val="28"/>
        </w:rPr>
        <w:t xml:space="preserve">    件相關規定。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草案第</w:t>
      </w:r>
      <w:r>
        <w:rPr>
          <w:rFonts w:eastAsia="標楷體"/>
          <w:sz w:val="28"/>
          <w:szCs w:val="28"/>
        </w:rPr>
        <w:t>9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>)</w:t>
      </w:r>
    </w:p>
    <w:p w:rsidR="00042D06" w:rsidRDefault="00A50A3F">
      <w:pPr>
        <w:pStyle w:val="Textbody"/>
        <w:spacing w:before="120" w:after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十、本自治條例發放不符合資格領取者追回補助金規定。(草案第10條)</w:t>
      </w:r>
    </w:p>
    <w:p w:rsidR="00042D06" w:rsidRDefault="00A50A3F">
      <w:pPr>
        <w:pStyle w:val="Textbody"/>
        <w:spacing w:before="120" w:after="0"/>
        <w:jc w:val="both"/>
      </w:pPr>
      <w:r>
        <w:rPr>
          <w:rFonts w:ascii="標楷體" w:eastAsia="標楷體" w:hAnsi="標楷體"/>
          <w:sz w:val="28"/>
          <w:szCs w:val="28"/>
        </w:rPr>
        <w:t>十一、本自治條例發放領取期限。(草案第11條)</w:t>
      </w:r>
    </w:p>
    <w:p w:rsidR="00042D06" w:rsidRDefault="00A50A3F">
      <w:pPr>
        <w:pStyle w:val="Textbody"/>
        <w:spacing w:before="120" w:after="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十二、</w:t>
      </w:r>
      <w:r>
        <w:rPr>
          <w:rFonts w:eastAsia="標楷體"/>
          <w:sz w:val="28"/>
          <w:szCs w:val="28"/>
        </w:rPr>
        <w:t>本自治條例經費編列規定</w:t>
      </w:r>
      <w:r>
        <w:rPr>
          <w:rFonts w:ascii="標楷體" w:eastAsia="標楷體" w:hAnsi="標楷體" w:cs="標楷體"/>
          <w:color w:val="000000"/>
          <w:sz w:val="28"/>
          <w:szCs w:val="28"/>
        </w:rPr>
        <w:t>。(草案第12條)</w:t>
      </w:r>
    </w:p>
    <w:p w:rsidR="00042D06" w:rsidRDefault="00A50A3F">
      <w:pPr>
        <w:pStyle w:val="Textbody"/>
        <w:spacing w:before="120" w:after="0"/>
        <w:jc w:val="both"/>
      </w:pPr>
      <w:r>
        <w:rPr>
          <w:rFonts w:ascii="華康POP1體W5" w:eastAsia="標楷體" w:hAnsi="華康POP1體W5"/>
          <w:color w:val="000000"/>
          <w:sz w:val="28"/>
          <w:szCs w:val="28"/>
        </w:rPr>
        <w:t>十三、</w:t>
      </w:r>
      <w:r>
        <w:rPr>
          <w:rFonts w:eastAsia="標楷體"/>
          <w:sz w:val="28"/>
          <w:szCs w:val="28"/>
        </w:rPr>
        <w:t>本自治條例施行法定程序規定</w:t>
      </w:r>
      <w:r>
        <w:rPr>
          <w:rFonts w:ascii="華康POP1體W5" w:eastAsia="標楷體" w:hAnsi="華康POP1體W5" w:cs="標楷體"/>
          <w:color w:val="000000"/>
          <w:sz w:val="28"/>
          <w:szCs w:val="28"/>
        </w:rPr>
        <w:t>。</w:t>
      </w:r>
      <w:r>
        <w:rPr>
          <w:rFonts w:ascii="標楷體" w:eastAsia="標楷體" w:hAnsi="標楷體" w:cs="標楷體"/>
          <w:color w:val="000000"/>
          <w:sz w:val="28"/>
          <w:szCs w:val="28"/>
        </w:rPr>
        <w:t>(草案第13條)</w:t>
      </w:r>
    </w:p>
    <w:p w:rsidR="00042D06" w:rsidRDefault="00A50A3F">
      <w:pPr>
        <w:pStyle w:val="Textbody"/>
        <w:spacing w:before="120" w:after="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十四、</w:t>
      </w:r>
      <w:r>
        <w:rPr>
          <w:rFonts w:ascii="標楷體" w:eastAsia="標楷體" w:hAnsi="標楷體" w:cs="標楷體"/>
          <w:color w:val="000000"/>
          <w:sz w:val="28"/>
          <w:szCs w:val="28"/>
        </w:rPr>
        <w:t>本自治條例之施行期間。(草案第14條)</w:t>
      </w:r>
    </w:p>
    <w:sectPr w:rsidR="00042D06" w:rsidSect="00130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8B" w:rsidRDefault="0091158B">
      <w:r>
        <w:separator/>
      </w:r>
    </w:p>
  </w:endnote>
  <w:endnote w:type="continuationSeparator" w:id="1">
    <w:p w:rsidR="0091158B" w:rsidRDefault="00911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華康POP1體W5">
    <w:charset w:val="00"/>
    <w:family w:val="decorative"/>
    <w:pitch w:val="fixed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5B" w:rsidRDefault="004E16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5B" w:rsidRDefault="004E165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5B" w:rsidRDefault="004E16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8B" w:rsidRDefault="0091158B">
      <w:r>
        <w:rPr>
          <w:color w:val="000000"/>
        </w:rPr>
        <w:separator/>
      </w:r>
    </w:p>
  </w:footnote>
  <w:footnote w:type="continuationSeparator" w:id="1">
    <w:p w:rsidR="0091158B" w:rsidRDefault="00911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5B" w:rsidRDefault="004E16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5B" w:rsidRDefault="004E165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5B" w:rsidRDefault="004E16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583"/>
    <w:multiLevelType w:val="multilevel"/>
    <w:tmpl w:val="F19A21D6"/>
    <w:styleLink w:val="WW8Num3"/>
    <w:lvl w:ilvl="0">
      <w:start w:val="1"/>
      <w:numFmt w:val="japaneseCounting"/>
      <w:lvlText w:val="第%1條"/>
      <w:lvlJc w:val="left"/>
      <w:pPr>
        <w:ind w:left="1125" w:hanging="1125"/>
      </w:pPr>
      <w:rPr>
        <w:rFonts w:ascii="標楷體" w:eastAsia="標楷體" w:hAnsi="標楷體" w:cs="標楷體"/>
        <w:b/>
        <w:bCs/>
        <w:spacing w:val="-2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9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2D06"/>
    <w:rsid w:val="00042D06"/>
    <w:rsid w:val="000F4824"/>
    <w:rsid w:val="001303FF"/>
    <w:rsid w:val="00311E10"/>
    <w:rsid w:val="004E165B"/>
    <w:rsid w:val="006305B7"/>
    <w:rsid w:val="00790E68"/>
    <w:rsid w:val="0091158B"/>
    <w:rsid w:val="00A50A3F"/>
    <w:rsid w:val="00CA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03FF"/>
    <w:pPr>
      <w:suppressAutoHyphens/>
    </w:pPr>
  </w:style>
  <w:style w:type="paragraph" w:customStyle="1" w:styleId="Textbody">
    <w:name w:val="Text body"/>
    <w:basedOn w:val="Standard"/>
    <w:rsid w:val="001303FF"/>
    <w:pPr>
      <w:spacing w:after="120"/>
    </w:pPr>
  </w:style>
  <w:style w:type="paragraph" w:customStyle="1" w:styleId="Heading">
    <w:name w:val="Heading"/>
    <w:basedOn w:val="Standard"/>
    <w:next w:val="Textbody"/>
    <w:rsid w:val="001303FF"/>
    <w:pPr>
      <w:keepNext/>
      <w:spacing w:before="240" w:after="120"/>
    </w:pPr>
    <w:rPr>
      <w:rFonts w:ascii="Arial" w:eastAsia="新細明體" w:hAnsi="Arial" w:cs="Arial"/>
      <w:sz w:val="28"/>
      <w:szCs w:val="28"/>
    </w:rPr>
  </w:style>
  <w:style w:type="paragraph" w:styleId="a3">
    <w:name w:val="List"/>
    <w:basedOn w:val="Textbody"/>
    <w:rsid w:val="001303FF"/>
  </w:style>
  <w:style w:type="paragraph" w:styleId="a4">
    <w:name w:val="caption"/>
    <w:basedOn w:val="Standard"/>
    <w:rsid w:val="001303F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303FF"/>
    <w:pPr>
      <w:suppressLineNumbers/>
    </w:pPr>
  </w:style>
  <w:style w:type="paragraph" w:customStyle="1" w:styleId="Framecontents">
    <w:name w:val="Frame contents"/>
    <w:basedOn w:val="Textbody"/>
    <w:rsid w:val="001303FF"/>
  </w:style>
  <w:style w:type="paragraph" w:styleId="a5">
    <w:name w:val="Balloon Text"/>
    <w:basedOn w:val="Textbody"/>
    <w:rsid w:val="001303FF"/>
    <w:rPr>
      <w:rFonts w:ascii="Calibri Light" w:eastAsia="新細明體" w:hAnsi="Calibri Light" w:cs="Calibri Light"/>
      <w:sz w:val="18"/>
      <w:szCs w:val="16"/>
    </w:rPr>
  </w:style>
  <w:style w:type="paragraph" w:customStyle="1" w:styleId="Default">
    <w:name w:val="Default"/>
    <w:rsid w:val="001303FF"/>
    <w:pPr>
      <w:autoSpaceDE w:val="0"/>
      <w:textAlignment w:val="auto"/>
    </w:pPr>
    <w:rPr>
      <w:rFonts w:ascii="標楷體" w:eastAsia="標楷體" w:hAnsi="標楷體" w:cs="標楷體"/>
      <w:color w:val="000000"/>
      <w:kern w:val="0"/>
      <w:lang w:bidi="ar-SA"/>
    </w:rPr>
  </w:style>
  <w:style w:type="character" w:customStyle="1" w:styleId="BulletSymbols">
    <w:name w:val="Bullet Symbols"/>
    <w:rsid w:val="001303FF"/>
    <w:rPr>
      <w:rFonts w:ascii="OpenSymbol" w:eastAsia="OpenSymbol" w:hAnsi="OpenSymbol" w:cs="OpenSymbol"/>
    </w:rPr>
  </w:style>
  <w:style w:type="character" w:customStyle="1" w:styleId="WW8Num3z0">
    <w:name w:val="WW8Num3z0"/>
    <w:rsid w:val="001303FF"/>
    <w:rPr>
      <w:rFonts w:ascii="標楷體" w:eastAsia="標楷體" w:hAnsi="標楷體" w:cs="標楷體"/>
      <w:b/>
      <w:bCs/>
      <w:spacing w:val="-20"/>
      <w:sz w:val="28"/>
      <w:szCs w:val="28"/>
    </w:rPr>
  </w:style>
  <w:style w:type="character" w:customStyle="1" w:styleId="WW8Num3z1">
    <w:name w:val="WW8Num3z1"/>
    <w:rsid w:val="001303FF"/>
  </w:style>
  <w:style w:type="character" w:customStyle="1" w:styleId="WW8Num3z2">
    <w:name w:val="WW8Num3z2"/>
    <w:rsid w:val="001303FF"/>
  </w:style>
  <w:style w:type="character" w:customStyle="1" w:styleId="WW8Num3z3">
    <w:name w:val="WW8Num3z3"/>
    <w:rsid w:val="001303FF"/>
  </w:style>
  <w:style w:type="character" w:customStyle="1" w:styleId="WW8Num3z4">
    <w:name w:val="WW8Num3z4"/>
    <w:rsid w:val="001303FF"/>
  </w:style>
  <w:style w:type="character" w:customStyle="1" w:styleId="WW8Num3z5">
    <w:name w:val="WW8Num3z5"/>
    <w:rsid w:val="001303FF"/>
  </w:style>
  <w:style w:type="character" w:customStyle="1" w:styleId="WW8Num3z6">
    <w:name w:val="WW8Num3z6"/>
    <w:rsid w:val="001303FF"/>
  </w:style>
  <w:style w:type="character" w:customStyle="1" w:styleId="WW8Num3z7">
    <w:name w:val="WW8Num3z7"/>
    <w:rsid w:val="001303FF"/>
  </w:style>
  <w:style w:type="character" w:customStyle="1" w:styleId="WW8Num3z8">
    <w:name w:val="WW8Num3z8"/>
    <w:rsid w:val="001303FF"/>
  </w:style>
  <w:style w:type="character" w:customStyle="1" w:styleId="a6">
    <w:name w:val="註解方塊文字 字元"/>
    <w:basedOn w:val="a0"/>
    <w:rsid w:val="001303FF"/>
    <w:rPr>
      <w:rFonts w:ascii="Calibri Light" w:eastAsia="新細明體" w:hAnsi="Calibri Light" w:cs="Calibri Light"/>
      <w:sz w:val="18"/>
      <w:szCs w:val="16"/>
    </w:rPr>
  </w:style>
  <w:style w:type="numbering" w:customStyle="1" w:styleId="WW8Num3">
    <w:name w:val="WW8Num3"/>
    <w:basedOn w:val="a2"/>
    <w:rsid w:val="001303FF"/>
    <w:pPr>
      <w:numPr>
        <w:numId w:val="1"/>
      </w:numPr>
    </w:pPr>
  </w:style>
  <w:style w:type="paragraph" w:styleId="a7">
    <w:name w:val="header"/>
    <w:basedOn w:val="a"/>
    <w:link w:val="a8"/>
    <w:uiPriority w:val="99"/>
    <w:semiHidden/>
    <w:unhideWhenUsed/>
    <w:rsid w:val="004E165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link w:val="a7"/>
    <w:uiPriority w:val="99"/>
    <w:semiHidden/>
    <w:rsid w:val="004E165B"/>
    <w:rPr>
      <w:sz w:val="20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4E165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link w:val="a9"/>
    <w:uiPriority w:val="99"/>
    <w:semiHidden/>
    <w:rsid w:val="004E165B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chcg</dc:creator>
  <cp:lastModifiedBy>USER</cp:lastModifiedBy>
  <cp:revision>2</cp:revision>
  <cp:lastPrinted>2022-07-27T07:46:00Z</cp:lastPrinted>
  <dcterms:created xsi:type="dcterms:W3CDTF">2022-08-02T09:18:00Z</dcterms:created>
  <dcterms:modified xsi:type="dcterms:W3CDTF">2022-08-02T09:18:00Z</dcterms:modified>
</cp:coreProperties>
</file>