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50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11</w:t>
      </w:r>
      <w:r w:rsidRPr="00B06C76">
        <w:rPr>
          <w:rFonts w:hint="eastAsia"/>
          <w:color w:val="000000"/>
          <w:szCs w:val="20"/>
        </w:rPr>
        <w:t>）</w:t>
      </w:r>
    </w:p>
    <w:p w:rsidR="00F5482E" w:rsidRPr="00B06C76" w:rsidRDefault="00F5482E" w:rsidP="00A40A88">
      <w:pPr>
        <w:keepNext/>
        <w:spacing w:line="600" w:lineRule="exact"/>
        <w:jc w:val="center"/>
        <w:textAlignment w:val="center"/>
        <w:outlineLvl w:val="0"/>
        <w:rPr>
          <w:color w:val="000000"/>
          <w:kern w:val="52"/>
          <w:sz w:val="52"/>
          <w:szCs w:val="20"/>
        </w:rPr>
      </w:pPr>
      <w:bookmarkStart w:id="0" w:name="_Toc39843188"/>
      <w:bookmarkStart w:id="1" w:name="_Toc39847655"/>
      <w:bookmarkStart w:id="2" w:name="_Toc42508958"/>
      <w:bookmarkStart w:id="3" w:name="_GoBack"/>
      <w:r w:rsidRPr="00B06C76">
        <w:rPr>
          <w:color w:val="000000"/>
          <w:kern w:val="52"/>
          <w:sz w:val="52"/>
          <w:szCs w:val="20"/>
        </w:rPr>
        <w:t>108</w:t>
      </w:r>
      <w:r w:rsidRPr="00B06C76">
        <w:rPr>
          <w:rFonts w:hint="eastAsia"/>
          <w:color w:val="000000"/>
          <w:kern w:val="52"/>
          <w:sz w:val="52"/>
          <w:szCs w:val="20"/>
        </w:rPr>
        <w:t>年全年生活費用明細表</w:t>
      </w:r>
      <w:bookmarkEnd w:id="0"/>
      <w:bookmarkEnd w:id="1"/>
      <w:bookmarkEnd w:id="2"/>
    </w:p>
    <w:bookmarkEnd w:id="3"/>
    <w:p w:rsidR="00F5482E" w:rsidRPr="00B06C76" w:rsidRDefault="00F5482E" w:rsidP="00A40A88">
      <w:pPr>
        <w:spacing w:line="500" w:lineRule="exact"/>
        <w:textAlignment w:val="center"/>
        <w:rPr>
          <w:rFonts w:ascii="標楷體"/>
          <w:color w:val="000000"/>
          <w:szCs w:val="20"/>
        </w:rPr>
      </w:pPr>
      <w:r w:rsidRPr="00B06C76">
        <w:rPr>
          <w:rFonts w:ascii="標楷體" w:hAnsi="標楷體" w:hint="eastAsia"/>
          <w:color w:val="000000"/>
          <w:szCs w:val="20"/>
        </w:rPr>
        <w:t>填表人</w:t>
      </w:r>
      <w:r w:rsidRPr="00B06C76">
        <w:rPr>
          <w:rFonts w:ascii="標楷體" w:hAnsi="標楷體" w:hint="eastAsia"/>
          <w:color w:val="000000"/>
          <w:szCs w:val="20"/>
          <w:u w:val="single"/>
        </w:rPr>
        <w:t xml:space="preserve">　　　　　　</w:t>
      </w:r>
      <w:r w:rsidRPr="00B06C76">
        <w:rPr>
          <w:rFonts w:ascii="標楷體" w:hAnsi="標楷體" w:hint="eastAsia"/>
          <w:color w:val="000000"/>
          <w:szCs w:val="20"/>
        </w:rPr>
        <w:t>本人及配偶與同一戶內直系血親</w:t>
      </w:r>
      <w:r w:rsidRPr="00B06C76">
        <w:rPr>
          <w:rFonts w:ascii="標楷體" w:hAnsi="標楷體"/>
          <w:color w:val="000000"/>
          <w:szCs w:val="20"/>
        </w:rPr>
        <w:t>108</w:t>
      </w:r>
      <w:r w:rsidRPr="00B06C76">
        <w:rPr>
          <w:rFonts w:ascii="標楷體" w:hAnsi="標楷體" w:hint="eastAsia"/>
          <w:color w:val="000000"/>
          <w:szCs w:val="20"/>
        </w:rPr>
        <w:t>年全年生活費用如下，特此具結，如有虛偽不實，願負法律責任。　　　　　　　　　（單位：新臺幣／元）</w:t>
      </w:r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姓名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pacing w:val="-10"/>
                <w:w w:val="90"/>
                <w:szCs w:val="20"/>
              </w:rPr>
            </w:pPr>
            <w:r w:rsidRPr="00B06C76">
              <w:rPr>
                <w:rFonts w:hint="eastAsia"/>
                <w:color w:val="000000"/>
                <w:spacing w:val="-10"/>
                <w:w w:val="90"/>
                <w:szCs w:val="20"/>
              </w:rPr>
              <w:t>與申請人關係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出生年月日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職業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戶籍地址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生活費用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房租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醫療／生育費用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保險費用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災害損失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其他：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合計</w:t>
            </w: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本人</w:t>
            </w: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  <w:tr w:rsidR="00F5482E" w:rsidRPr="00B06C76" w:rsidTr="00B573FF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合計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F5482E" w:rsidRPr="00B06C76" w:rsidRDefault="00F5482E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/>
                <w:szCs w:val="20"/>
              </w:rPr>
            </w:pPr>
          </w:p>
        </w:tc>
      </w:tr>
    </w:tbl>
    <w:p w:rsidR="00F5482E" w:rsidRPr="00B06C76" w:rsidRDefault="00F5482E" w:rsidP="00A40A88">
      <w:pPr>
        <w:spacing w:line="36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填寫說明：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一、出、承租人之生活費用，以耕地租約期滿前</w:t>
      </w:r>
      <w:r w:rsidRPr="00B06C76">
        <w:rPr>
          <w:color w:val="000000"/>
          <w:szCs w:val="20"/>
        </w:rPr>
        <w:t>1</w:t>
      </w:r>
      <w:r w:rsidRPr="00B06C76">
        <w:rPr>
          <w:rFonts w:hint="eastAsia"/>
          <w:color w:val="000000"/>
          <w:szCs w:val="20"/>
        </w:rPr>
        <w:t>年（即民國</w:t>
      </w:r>
      <w:r w:rsidRPr="00B06C76">
        <w:rPr>
          <w:color w:val="000000"/>
          <w:szCs w:val="20"/>
        </w:rPr>
        <w:t>108</w:t>
      </w:r>
      <w:r w:rsidRPr="00B06C76">
        <w:rPr>
          <w:rFonts w:hint="eastAsia"/>
          <w:color w:val="000000"/>
          <w:szCs w:val="20"/>
        </w:rPr>
        <w:t>年），出、承租人本人及其配偶與同一戶內之直系血親全年生活費用為準。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二、生活費用之計算標準，準用內政部、臺北巿政府、新北市政府、</w:t>
      </w:r>
      <w:r w:rsidRPr="00772771">
        <w:rPr>
          <w:rFonts w:hint="eastAsia"/>
          <w:color w:val="000000"/>
          <w:szCs w:val="20"/>
        </w:rPr>
        <w:t>桃園市政府</w:t>
      </w:r>
      <w:r>
        <w:rPr>
          <w:rFonts w:hint="eastAsia"/>
          <w:color w:val="000000"/>
          <w:szCs w:val="20"/>
        </w:rPr>
        <w:t>、</w:t>
      </w:r>
      <w:r w:rsidRPr="00B06C76">
        <w:rPr>
          <w:rFonts w:hint="eastAsia"/>
          <w:color w:val="000000"/>
          <w:szCs w:val="20"/>
        </w:rPr>
        <w:t>臺中市政府、臺南市政府及高雄巿政府公布</w:t>
      </w:r>
      <w:r w:rsidRPr="00B06C76">
        <w:rPr>
          <w:color w:val="000000"/>
          <w:szCs w:val="20"/>
        </w:rPr>
        <w:t>108</w:t>
      </w:r>
      <w:r w:rsidRPr="00B06C76">
        <w:rPr>
          <w:rFonts w:hint="eastAsia"/>
          <w:color w:val="000000"/>
          <w:szCs w:val="20"/>
        </w:rPr>
        <w:t>年最低生活費標準表之規定，核計其生活費用。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三、下列各項生活必要之支出費用，得予加計：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（一）本人及其配偶與同一戶內之直系血親租用房屋有證明者，其房租支出。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（二）醫藥及生育費支出（須檢具全民健康保險特約醫院及診所開立之單據，但受有全民健康保險給付部分，不得加計。）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（三）災害損失支出（如地震、風災、水災、旱災、火災等損失，須檢附稽徵機關如國稅局分局、稽徵所當時調查核發之災害損失證明文件，但有接受救濟金部分不得加計。）</w:t>
      </w:r>
    </w:p>
    <w:p w:rsidR="00F5482E" w:rsidRPr="00B06C76" w:rsidRDefault="00F5482E" w:rsidP="00A40A88">
      <w:pPr>
        <w:spacing w:line="36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（四）勞工保險、全民健康保險之支出費用。</w:t>
      </w:r>
    </w:p>
    <w:p w:rsidR="00F5482E" w:rsidRPr="00B06C76" w:rsidRDefault="00F5482E" w:rsidP="00875D82">
      <w:pPr>
        <w:spacing w:line="500" w:lineRule="exact"/>
        <w:ind w:left="560" w:hangingChars="200" w:hanging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四、如有其他生活費用，應詳細記明其項目及數額。</w:t>
      </w:r>
    </w:p>
    <w:p w:rsidR="00F5482E" w:rsidRPr="00B06C76" w:rsidRDefault="00F5482E" w:rsidP="008B3F04">
      <w:pPr>
        <w:spacing w:afterLines="50" w:after="180" w:line="50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填表人：</w:t>
      </w:r>
      <w:r w:rsidRPr="00B06C76">
        <w:rPr>
          <w:rFonts w:hint="eastAsia"/>
          <w:color w:val="000000"/>
          <w:szCs w:val="20"/>
          <w:u w:val="single"/>
        </w:rPr>
        <w:t xml:space="preserve">　　　　　　　　　</w:t>
      </w:r>
      <w:r w:rsidRPr="00B06C76">
        <w:rPr>
          <w:rFonts w:hint="eastAsia"/>
          <w:color w:val="000000"/>
          <w:szCs w:val="20"/>
        </w:rPr>
        <w:t>（簽章）</w:t>
      </w:r>
    </w:p>
    <w:p w:rsidR="00F5482E" w:rsidRPr="00B06C76" w:rsidRDefault="00F5482E" w:rsidP="008B3F04">
      <w:pPr>
        <w:spacing w:afterLines="50" w:after="180" w:line="28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國民身分證統一編號：</w:t>
      </w:r>
      <w:r w:rsidRPr="00B06C76">
        <w:rPr>
          <w:rFonts w:hint="eastAsia"/>
          <w:color w:val="000000"/>
          <w:szCs w:val="20"/>
          <w:u w:val="single"/>
        </w:rPr>
        <w:t xml:space="preserve">　　　　　　　　　</w:t>
      </w:r>
    </w:p>
    <w:p w:rsidR="00F5482E" w:rsidRPr="00B06C76" w:rsidRDefault="00F5482E" w:rsidP="008B3F04">
      <w:pPr>
        <w:spacing w:afterLines="50" w:after="180" w:line="280" w:lineRule="exact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戶籍地址：</w:t>
      </w:r>
      <w:r w:rsidRPr="00B06C76">
        <w:rPr>
          <w:rFonts w:hint="eastAsia"/>
          <w:color w:val="000000"/>
          <w:szCs w:val="20"/>
          <w:u w:val="single"/>
        </w:rPr>
        <w:t xml:space="preserve">　　　　　</w:t>
      </w:r>
      <w:r w:rsidRPr="00B06C76">
        <w:rPr>
          <w:rFonts w:hint="eastAsia"/>
          <w:color w:val="000000"/>
          <w:szCs w:val="20"/>
        </w:rPr>
        <w:t>市（縣）</w:t>
      </w:r>
      <w:r w:rsidRPr="00B06C76">
        <w:rPr>
          <w:rFonts w:hint="eastAsia"/>
          <w:color w:val="000000"/>
          <w:szCs w:val="20"/>
          <w:u w:val="single"/>
        </w:rPr>
        <w:t xml:space="preserve">　　　　　</w:t>
      </w:r>
      <w:r w:rsidRPr="00B06C76">
        <w:rPr>
          <w:rFonts w:hint="eastAsia"/>
          <w:color w:val="000000"/>
          <w:szCs w:val="20"/>
        </w:rPr>
        <w:t>鄉（鎮、市、區）</w:t>
      </w:r>
      <w:r w:rsidRPr="00B06C76">
        <w:rPr>
          <w:rFonts w:hint="eastAsia"/>
          <w:color w:val="000000"/>
          <w:szCs w:val="20"/>
          <w:u w:val="single"/>
        </w:rPr>
        <w:t xml:space="preserve">　　　　　</w:t>
      </w:r>
      <w:r w:rsidRPr="00B06C76">
        <w:rPr>
          <w:rFonts w:hint="eastAsia"/>
          <w:color w:val="000000"/>
          <w:szCs w:val="20"/>
        </w:rPr>
        <w:t>村（里）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鄰</w:t>
      </w:r>
      <w:r w:rsidRPr="00B06C76">
        <w:rPr>
          <w:rFonts w:hint="eastAsia"/>
          <w:color w:val="000000"/>
          <w:szCs w:val="20"/>
          <w:u w:val="single"/>
        </w:rPr>
        <w:t xml:space="preserve">　　　　　</w:t>
      </w:r>
      <w:r w:rsidRPr="00B06C76">
        <w:rPr>
          <w:rFonts w:hint="eastAsia"/>
          <w:color w:val="000000"/>
          <w:szCs w:val="20"/>
        </w:rPr>
        <w:t>路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段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巷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弄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號</w:t>
      </w:r>
      <w:r w:rsidRPr="00B06C76">
        <w:rPr>
          <w:rFonts w:hint="eastAsia"/>
          <w:color w:val="000000"/>
          <w:szCs w:val="20"/>
          <w:u w:val="single"/>
        </w:rPr>
        <w:t xml:space="preserve">　　　</w:t>
      </w:r>
      <w:r w:rsidRPr="00B06C76">
        <w:rPr>
          <w:rFonts w:hint="eastAsia"/>
          <w:color w:val="000000"/>
          <w:szCs w:val="20"/>
        </w:rPr>
        <w:t>樓</w:t>
      </w:r>
    </w:p>
    <w:p w:rsidR="00F5482E" w:rsidRPr="00B06C76" w:rsidRDefault="00C853D6" w:rsidP="00875D82">
      <w:pPr>
        <w:spacing w:line="280" w:lineRule="exact"/>
        <w:ind w:leftChars="10" w:left="28" w:rightChars="10" w:right="28"/>
        <w:textAlignment w:val="center"/>
        <w:rPr>
          <w:color w:val="000000"/>
          <w:szCs w:val="20"/>
          <w:u w:val="single"/>
        </w:rPr>
      </w:pPr>
      <w:r>
        <w:rPr>
          <w:rFonts w:hint="eastAsia"/>
          <w:color w:val="000000"/>
          <w:szCs w:val="20"/>
        </w:rPr>
        <w:t>頭城鎮公所</w:t>
      </w:r>
      <w:r w:rsidR="00F5482E" w:rsidRPr="00B06C76">
        <w:rPr>
          <w:rFonts w:hint="eastAsia"/>
          <w:color w:val="000000"/>
          <w:szCs w:val="20"/>
        </w:rPr>
        <w:t>審核情形：</w:t>
      </w:r>
      <w:r w:rsidR="00F5482E" w:rsidRPr="00B06C76">
        <w:rPr>
          <w:color w:val="000000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40"/>
        <w:gridCol w:w="2280"/>
        <w:gridCol w:w="2040"/>
        <w:gridCol w:w="2040"/>
        <w:gridCol w:w="840"/>
        <w:gridCol w:w="2279"/>
        <w:gridCol w:w="2761"/>
        <w:gridCol w:w="2160"/>
      </w:tblGrid>
      <w:tr w:rsidR="00F5482E" w:rsidRPr="00B06C76" w:rsidTr="00B573FF">
        <w:tc>
          <w:tcPr>
            <w:tcW w:w="988" w:type="dxa"/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簽章：</w:t>
            </w:r>
          </w:p>
        </w:tc>
        <w:tc>
          <w:tcPr>
            <w:tcW w:w="1440" w:type="dxa"/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主辦人員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主管</w:t>
            </w:r>
            <w:r w:rsidRPr="00B06C76">
              <w:rPr>
                <w:rFonts w:hint="eastAsia"/>
                <w:color w:val="000000"/>
                <w:w w:val="80"/>
                <w:szCs w:val="20"/>
              </w:rPr>
              <w:t>課</w:t>
            </w:r>
            <w:r w:rsidRPr="00B06C76">
              <w:rPr>
                <w:rFonts w:hint="eastAsia"/>
                <w:color w:val="000000"/>
                <w:szCs w:val="20"/>
              </w:rPr>
              <w:t>長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核稿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</w:p>
        </w:tc>
        <w:tc>
          <w:tcPr>
            <w:tcW w:w="2761" w:type="dxa"/>
            <w:vAlign w:val="bottom"/>
          </w:tcPr>
          <w:p w:rsidR="00F5482E" w:rsidRPr="00B06C76" w:rsidRDefault="00C853D6" w:rsidP="008B3F04">
            <w:pPr>
              <w:snapToGrid w:val="0"/>
              <w:spacing w:beforeLines="100" w:before="360" w:line="280" w:lineRule="exact"/>
              <w:ind w:rightChars="10" w:right="28"/>
              <w:textAlignment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鎮長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5482E" w:rsidRPr="00B06C76" w:rsidRDefault="00F5482E" w:rsidP="008B3F04">
            <w:pPr>
              <w:snapToGrid w:val="0"/>
              <w:spacing w:beforeLines="100" w:before="360" w:line="280" w:lineRule="exact"/>
              <w:ind w:leftChars="10" w:left="28" w:rightChars="10" w:right="28"/>
              <w:textAlignment w:val="center"/>
              <w:rPr>
                <w:color w:val="000000"/>
                <w:szCs w:val="20"/>
              </w:rPr>
            </w:pPr>
          </w:p>
        </w:tc>
      </w:tr>
    </w:tbl>
    <w:p w:rsidR="00F5482E" w:rsidRPr="00B06C76" w:rsidRDefault="00F5482E" w:rsidP="00875D82">
      <w:pPr>
        <w:spacing w:line="400" w:lineRule="exact"/>
        <w:ind w:rightChars="10" w:right="28"/>
        <w:textAlignment w:val="center"/>
        <w:rPr>
          <w:color w:val="000000"/>
          <w:szCs w:val="20"/>
        </w:rPr>
        <w:sectPr w:rsidR="00F5482E" w:rsidRPr="00B06C76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23814" w:h="16840" w:orient="landscape" w:code="8"/>
          <w:pgMar w:top="1418" w:right="1701" w:bottom="1418" w:left="1701" w:header="567" w:footer="567" w:gutter="0"/>
          <w:cols w:space="425"/>
          <w:docGrid w:type="lines" w:linePitch="360"/>
        </w:sectPr>
      </w:pPr>
    </w:p>
    <w:p w:rsidR="00F5482E" w:rsidRPr="00DC21D4" w:rsidRDefault="00F5482E" w:rsidP="00172225">
      <w:pPr>
        <w:autoSpaceDE w:val="0"/>
        <w:autoSpaceDN w:val="0"/>
        <w:adjustRightInd w:val="0"/>
        <w:spacing w:line="500" w:lineRule="exact"/>
        <w:jc w:val="left"/>
        <w:rPr>
          <w:rFonts w:ascii="標楷體"/>
          <w:color w:val="000000"/>
          <w:sz w:val="32"/>
          <w:szCs w:val="32"/>
        </w:rPr>
      </w:pPr>
    </w:p>
    <w:sectPr w:rsidR="00F5482E" w:rsidRPr="00DC21D4" w:rsidSect="006D34E8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3A" w:rsidRDefault="00E43E3A">
      <w:r>
        <w:separator/>
      </w:r>
    </w:p>
  </w:endnote>
  <w:endnote w:type="continuationSeparator" w:id="0">
    <w:p w:rsidR="00E43E3A" w:rsidRDefault="00E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172225" w:rsidRPr="00172225">
      <w:rPr>
        <w:rFonts w:ascii="Calibri Light" w:eastAsia="新細明體" w:hAnsi="Calibri Light"/>
        <w:noProof/>
        <w:sz w:val="28"/>
        <w:szCs w:val="28"/>
        <w:lang w:val="zh-TW"/>
      </w:rPr>
      <w:t>1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 w:rsidP="005A0D6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172225" w:rsidRPr="00172225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172225" w:rsidRPr="00172225">
      <w:rPr>
        <w:rFonts w:ascii="Calibri Light" w:eastAsia="新細明體" w:hAnsi="Calibri Light"/>
        <w:noProof/>
        <w:sz w:val="28"/>
        <w:szCs w:val="28"/>
        <w:lang w:val="zh-TW"/>
      </w:rPr>
      <w:t>35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3A" w:rsidRDefault="00E43E3A">
      <w:r>
        <w:separator/>
      </w:r>
    </w:p>
  </w:footnote>
  <w:footnote w:type="continuationSeparator" w:id="0">
    <w:p w:rsidR="00E43E3A" w:rsidRDefault="00E4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f4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25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3E3A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301000000A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2020-11-18T07:16:00Z</dcterms:created>
  <dcterms:modified xsi:type="dcterms:W3CDTF">2020-11-18T07:16:00Z</dcterms:modified>
  <cp:category>140;C11</cp:category>
</cp:coreProperties>
</file>