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DA" w:rsidRPr="00C10734" w:rsidRDefault="00A475DA" w:rsidP="007811E7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C10734"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r w:rsidR="00022620">
        <w:rPr>
          <w:rFonts w:ascii="標楷體" w:eastAsia="標楷體" w:hAnsi="標楷體"/>
          <w:b/>
          <w:color w:val="000000"/>
          <w:sz w:val="36"/>
          <w:szCs w:val="36"/>
        </w:rPr>
        <w:t>-109</w:t>
      </w:r>
      <w:r w:rsidR="00587775">
        <w:rPr>
          <w:rFonts w:ascii="標楷體" w:eastAsia="標楷體" w:hAnsi="標楷體" w:hint="eastAsia"/>
          <w:b/>
          <w:color w:val="000000"/>
          <w:sz w:val="36"/>
          <w:szCs w:val="36"/>
        </w:rPr>
        <w:t>年度「博物館及</w:t>
      </w:r>
      <w:r w:rsidRPr="00C10734">
        <w:rPr>
          <w:rFonts w:ascii="標楷體" w:eastAsia="標楷體" w:hAnsi="標楷體" w:hint="eastAsia"/>
          <w:b/>
          <w:color w:val="000000"/>
          <w:sz w:val="36"/>
          <w:szCs w:val="36"/>
        </w:rPr>
        <w:t>地方文化館升級計畫」</w:t>
      </w:r>
    </w:p>
    <w:p w:rsidR="00A475DA" w:rsidRDefault="00226F3E" w:rsidP="007811E7">
      <w:pPr>
        <w:jc w:val="center"/>
        <w:rPr>
          <w:rFonts w:ascii="標楷體" w:eastAsia="標楷體" w:hAnsi="標楷體"/>
          <w:b/>
          <w:color w:val="000000"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第二階段</w:t>
      </w:r>
      <w:r w:rsidR="00A475DA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提案</w:t>
      </w:r>
      <w:r w:rsidR="00587775" w:rsidRPr="00587775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政策方向</w:t>
      </w:r>
      <w:r w:rsidR="00A475DA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說明</w:t>
      </w:r>
    </w:p>
    <w:p w:rsidR="00587775" w:rsidRPr="007811E7" w:rsidRDefault="00587775" w:rsidP="007811E7">
      <w:pPr>
        <w:jc w:val="right"/>
        <w:rPr>
          <w:rFonts w:ascii="標楷體" w:eastAsia="標楷體" w:hAnsi="標楷體"/>
          <w:color w:val="000000"/>
        </w:rPr>
      </w:pPr>
      <w:r w:rsidRPr="007811E7">
        <w:rPr>
          <w:rFonts w:ascii="標楷體" w:eastAsia="標楷體" w:hAnsi="標楷體" w:hint="eastAsia"/>
          <w:color w:val="000000"/>
        </w:rPr>
        <w:t>1</w:t>
      </w:r>
      <w:r w:rsidR="00226F3E">
        <w:rPr>
          <w:rFonts w:ascii="標楷體" w:eastAsia="標楷體" w:hAnsi="標楷體"/>
          <w:color w:val="000000"/>
        </w:rPr>
        <w:t>0</w:t>
      </w:r>
      <w:r w:rsidR="007B07E5">
        <w:rPr>
          <w:rFonts w:ascii="標楷體" w:eastAsia="標楷體" w:hAnsi="標楷體" w:hint="eastAsia"/>
          <w:color w:val="000000"/>
        </w:rPr>
        <w:t>8.0</w:t>
      </w:r>
      <w:r w:rsidR="00362394">
        <w:rPr>
          <w:rFonts w:ascii="標楷體" w:eastAsia="標楷體" w:hAnsi="標楷體" w:hint="eastAsia"/>
          <w:color w:val="000000"/>
        </w:rPr>
        <w:t>9</w:t>
      </w:r>
      <w:r w:rsidR="007B07E5">
        <w:rPr>
          <w:rFonts w:ascii="標楷體" w:eastAsia="標楷體" w:hAnsi="標楷體" w:hint="eastAsia"/>
          <w:color w:val="000000"/>
        </w:rPr>
        <w:t>.</w:t>
      </w:r>
      <w:r w:rsidR="00362394">
        <w:rPr>
          <w:rFonts w:ascii="標楷體" w:eastAsia="標楷體" w:hAnsi="標楷體" w:hint="eastAsia"/>
          <w:color w:val="000000"/>
        </w:rPr>
        <w:t>0</w:t>
      </w:r>
      <w:r w:rsidR="007B07E5">
        <w:rPr>
          <w:rFonts w:ascii="標楷體" w:eastAsia="標楷體" w:hAnsi="標楷體" w:hint="eastAsia"/>
          <w:color w:val="000000"/>
        </w:rPr>
        <w:t>2</w:t>
      </w:r>
    </w:p>
    <w:p w:rsidR="00A475DA" w:rsidRDefault="00F32779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符合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博物館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與地方文化館提升專業性</w:t>
      </w:r>
      <w:r w:rsidR="001C36A3">
        <w:rPr>
          <w:rFonts w:ascii="標楷體" w:eastAsia="標楷體" w:hAnsi="標楷體" w:hint="eastAsia"/>
          <w:sz w:val="28"/>
          <w:szCs w:val="28"/>
        </w:rPr>
        <w:t>，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健全其典藏</w:t>
      </w:r>
      <w:r w:rsidR="001C36A3">
        <w:rPr>
          <w:rFonts w:ascii="標楷體" w:eastAsia="標楷體" w:hAnsi="標楷體" w:hint="eastAsia"/>
          <w:sz w:val="28"/>
          <w:szCs w:val="28"/>
        </w:rPr>
        <w:t>、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研究</w:t>
      </w:r>
      <w:r w:rsidR="001C36A3">
        <w:rPr>
          <w:rFonts w:ascii="標楷體" w:eastAsia="標楷體" w:hAnsi="標楷體" w:hint="eastAsia"/>
          <w:sz w:val="28"/>
          <w:szCs w:val="28"/>
        </w:rPr>
        <w:t>、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展示</w:t>
      </w:r>
      <w:r w:rsidR="001C36A3">
        <w:rPr>
          <w:rFonts w:ascii="標楷體" w:eastAsia="標楷體" w:hAnsi="標楷體" w:hint="eastAsia"/>
          <w:sz w:val="28"/>
          <w:szCs w:val="28"/>
        </w:rPr>
        <w:t>、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教育及公共服務等專業營運機能</w:t>
      </w:r>
      <w:r>
        <w:rPr>
          <w:rFonts w:ascii="標楷體" w:eastAsia="標楷體" w:hAnsi="標楷體" w:hint="eastAsia"/>
          <w:sz w:val="28"/>
          <w:szCs w:val="28"/>
        </w:rPr>
        <w:t>之提案</w:t>
      </w:r>
      <w:r w:rsidR="001C36A3">
        <w:rPr>
          <w:rFonts w:ascii="標楷體" w:eastAsia="標楷體" w:hAnsi="標楷體" w:hint="eastAsia"/>
          <w:sz w:val="28"/>
          <w:szCs w:val="28"/>
        </w:rPr>
        <w:t>，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並以私立博物館及具備展示教育功能</w:t>
      </w:r>
      <w:r w:rsidR="001C36A3">
        <w:rPr>
          <w:rFonts w:ascii="標楷體" w:eastAsia="標楷體" w:hAnsi="標楷體" w:hint="eastAsia"/>
          <w:sz w:val="28"/>
          <w:szCs w:val="28"/>
        </w:rPr>
        <w:t>、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公共性</w:t>
      </w:r>
      <w:r w:rsidR="001C36A3">
        <w:rPr>
          <w:rFonts w:ascii="標楷體" w:eastAsia="標楷體" w:hAnsi="標楷體" w:hint="eastAsia"/>
          <w:sz w:val="28"/>
          <w:szCs w:val="28"/>
        </w:rPr>
        <w:t>、</w:t>
      </w:r>
      <w:r w:rsidR="001C36A3">
        <w:rPr>
          <w:rFonts w:ascii="標楷體" w:eastAsia="標楷體" w:hAnsi="標楷體" w:hint="eastAsia"/>
          <w:sz w:val="28"/>
          <w:szCs w:val="28"/>
          <w:lang w:eastAsia="zh-HK"/>
        </w:rPr>
        <w:t>公益性之民間非營利地方文化館者</w:t>
      </w:r>
      <w:r>
        <w:rPr>
          <w:rFonts w:ascii="標楷體" w:eastAsia="標楷體" w:hAnsi="標楷體" w:hint="eastAsia"/>
          <w:sz w:val="28"/>
          <w:szCs w:val="28"/>
        </w:rPr>
        <w:t>優先</w:t>
      </w:r>
      <w:r w:rsidR="001C36A3">
        <w:rPr>
          <w:rFonts w:ascii="標楷體" w:eastAsia="標楷體" w:hAnsi="標楷體" w:hint="eastAsia"/>
          <w:sz w:val="28"/>
          <w:szCs w:val="28"/>
        </w:rPr>
        <w:t>。</w:t>
      </w:r>
    </w:p>
    <w:p w:rsidR="00F32779" w:rsidRPr="00A066E6" w:rsidRDefault="001C36A3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由地方政府推薦文化生活圈內之重點發展</w:t>
      </w:r>
      <w:r w:rsidRPr="00A066E6">
        <w:rPr>
          <w:rFonts w:ascii="標楷體" w:eastAsia="標楷體" w:hAnsi="標楷體" w:hint="eastAsia"/>
          <w:sz w:val="28"/>
          <w:szCs w:val="28"/>
        </w:rPr>
        <w:t>（</w:t>
      </w: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旗艦</w:t>
      </w:r>
      <w:r w:rsidRPr="00A066E6">
        <w:rPr>
          <w:rFonts w:ascii="標楷體" w:eastAsia="標楷體" w:hAnsi="標楷體" w:hint="eastAsia"/>
          <w:sz w:val="28"/>
          <w:szCs w:val="28"/>
        </w:rPr>
        <w:t>）</w:t>
      </w: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館舍</w:t>
      </w:r>
      <w:r w:rsidRPr="00A066E6">
        <w:rPr>
          <w:rFonts w:ascii="標楷體" w:eastAsia="標楷體" w:hAnsi="標楷體" w:hint="eastAsia"/>
          <w:sz w:val="28"/>
          <w:szCs w:val="28"/>
        </w:rPr>
        <w:t>，</w:t>
      </w: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或擬扶植之指標協作計畫</w:t>
      </w:r>
      <w:r w:rsidRPr="00A066E6">
        <w:rPr>
          <w:rFonts w:ascii="標楷體" w:eastAsia="標楷體" w:hAnsi="標楷體" w:hint="eastAsia"/>
          <w:sz w:val="28"/>
          <w:szCs w:val="28"/>
        </w:rPr>
        <w:t>，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且</w:t>
      </w: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具備前瞻性</w:t>
      </w:r>
      <w:r w:rsidRPr="00A066E6">
        <w:rPr>
          <w:rFonts w:ascii="標楷體" w:eastAsia="標楷體" w:hAnsi="標楷體" w:hint="eastAsia"/>
          <w:sz w:val="28"/>
          <w:szCs w:val="28"/>
        </w:rPr>
        <w:t>、</w:t>
      </w:r>
      <w:r w:rsidRPr="00A066E6">
        <w:rPr>
          <w:rFonts w:ascii="標楷體" w:eastAsia="標楷體" w:hAnsi="標楷體" w:hint="eastAsia"/>
          <w:sz w:val="28"/>
          <w:szCs w:val="28"/>
          <w:lang w:eastAsia="zh-HK"/>
        </w:rPr>
        <w:t>在地特色、獨創性或創意發展等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具體作法</w:t>
      </w:r>
      <w:r w:rsidR="008265C0" w:rsidRPr="00A066E6">
        <w:rPr>
          <w:rFonts w:ascii="標楷體" w:eastAsia="標楷體" w:hAnsi="標楷體" w:hint="eastAsia"/>
          <w:sz w:val="28"/>
          <w:szCs w:val="28"/>
        </w:rPr>
        <w:t>及完成良好規劃設計</w:t>
      </w:r>
      <w:r w:rsidR="00A30D6A" w:rsidRPr="00A066E6">
        <w:rPr>
          <w:rFonts w:ascii="標楷體" w:eastAsia="標楷體" w:hAnsi="標楷體" w:hint="eastAsia"/>
          <w:sz w:val="28"/>
          <w:szCs w:val="28"/>
        </w:rPr>
        <w:t>（</w:t>
      </w:r>
      <w:r w:rsidR="00A175AE" w:rsidRPr="00A066E6">
        <w:rPr>
          <w:rFonts w:ascii="標楷體" w:eastAsia="標楷體" w:hAnsi="標楷體" w:hint="eastAsia"/>
          <w:sz w:val="28"/>
          <w:szCs w:val="28"/>
        </w:rPr>
        <w:t>例如已完成常設展</w:t>
      </w:r>
      <w:r w:rsidR="0037344B" w:rsidRPr="00A066E6">
        <w:rPr>
          <w:rFonts w:ascii="標楷體" w:eastAsia="標楷體" w:hAnsi="標楷體" w:hint="eastAsia"/>
          <w:sz w:val="28"/>
          <w:szCs w:val="28"/>
        </w:rPr>
        <w:t>之</w:t>
      </w:r>
      <w:r w:rsidR="00A175AE" w:rsidRPr="00A066E6">
        <w:rPr>
          <w:rFonts w:ascii="標楷體" w:eastAsia="標楷體" w:hAnsi="標楷體" w:hint="eastAsia"/>
          <w:sz w:val="28"/>
          <w:szCs w:val="28"/>
        </w:rPr>
        <w:t>調查研究</w:t>
      </w:r>
      <w:r w:rsidR="0037344B" w:rsidRPr="00A066E6">
        <w:rPr>
          <w:rFonts w:ascii="標楷體" w:eastAsia="標楷體" w:hAnsi="標楷體" w:hint="eastAsia"/>
          <w:sz w:val="28"/>
          <w:szCs w:val="28"/>
        </w:rPr>
        <w:t>或</w:t>
      </w:r>
      <w:r w:rsidR="00A175AE" w:rsidRPr="00A066E6">
        <w:rPr>
          <w:rFonts w:ascii="標楷體" w:eastAsia="標楷體" w:hAnsi="標楷體" w:hint="eastAsia"/>
          <w:sz w:val="28"/>
          <w:szCs w:val="28"/>
        </w:rPr>
        <w:t>硬體改善規劃設計</w:t>
      </w:r>
      <w:r w:rsidR="00A30D6A" w:rsidRPr="00A066E6">
        <w:rPr>
          <w:rFonts w:ascii="標楷體" w:eastAsia="標楷體" w:hAnsi="標楷體" w:hint="eastAsia"/>
          <w:sz w:val="28"/>
          <w:szCs w:val="28"/>
        </w:rPr>
        <w:t>）</w:t>
      </w:r>
      <w:r w:rsidR="008265C0" w:rsidRPr="00A066E6">
        <w:rPr>
          <w:rFonts w:ascii="標楷體" w:eastAsia="標楷體" w:hAnsi="標楷體" w:hint="eastAsia"/>
          <w:sz w:val="28"/>
          <w:szCs w:val="28"/>
        </w:rPr>
        <w:t>，並可於109年執行完成者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。</w:t>
      </w:r>
    </w:p>
    <w:p w:rsidR="001C36A3" w:rsidRPr="00A066E6" w:rsidRDefault="00F02E3F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066E6">
        <w:rPr>
          <w:rFonts w:ascii="標楷體" w:eastAsia="標楷體" w:hAnsi="標楷體" w:hint="eastAsia"/>
          <w:sz w:val="28"/>
          <w:szCs w:val="28"/>
        </w:rPr>
        <w:t>符合</w:t>
      </w:r>
      <w:r w:rsidR="00A175AE" w:rsidRPr="00A066E6">
        <w:rPr>
          <w:rFonts w:ascii="標楷體" w:eastAsia="標楷體" w:hAnsi="標楷體" w:hint="eastAsia"/>
          <w:sz w:val="28"/>
          <w:szCs w:val="28"/>
        </w:rPr>
        <w:t>前項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館舍</w:t>
      </w:r>
      <w:r w:rsidR="0037344B" w:rsidRPr="00A066E6">
        <w:rPr>
          <w:rFonts w:ascii="標楷體" w:eastAsia="標楷體" w:hAnsi="標楷體" w:hint="eastAsia"/>
          <w:sz w:val="28"/>
          <w:szCs w:val="28"/>
        </w:rPr>
        <w:t>或計畫，雖</w:t>
      </w:r>
      <w:r w:rsidR="00F32779" w:rsidRPr="00A066E6">
        <w:rPr>
          <w:rFonts w:ascii="標楷體" w:eastAsia="標楷體" w:hAnsi="標楷體" w:hint="eastAsia"/>
          <w:sz w:val="28"/>
          <w:szCs w:val="28"/>
          <w:lang w:eastAsia="zh-HK"/>
        </w:rPr>
        <w:t>尚未完成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軟</w:t>
      </w:r>
      <w:r w:rsidR="001C36A3" w:rsidRPr="00A066E6">
        <w:rPr>
          <w:rFonts w:ascii="標楷體" w:eastAsia="標楷體" w:hAnsi="標楷體" w:hint="eastAsia"/>
          <w:sz w:val="28"/>
          <w:szCs w:val="28"/>
        </w:rPr>
        <w:t>、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硬體資源盤點及中長期營運規劃或基本</w:t>
      </w:r>
      <w:r w:rsidR="00A30D6A" w:rsidRPr="00A066E6">
        <w:rPr>
          <w:rFonts w:ascii="標楷體" w:eastAsia="標楷體" w:hAnsi="標楷體" w:hint="eastAsia"/>
          <w:sz w:val="28"/>
          <w:szCs w:val="28"/>
        </w:rPr>
        <w:t>（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細部</w:t>
      </w:r>
      <w:r w:rsidR="00A30D6A" w:rsidRPr="00A066E6">
        <w:rPr>
          <w:rFonts w:ascii="標楷體" w:eastAsia="標楷體" w:hAnsi="標楷體" w:hint="eastAsia"/>
          <w:sz w:val="28"/>
          <w:szCs w:val="28"/>
        </w:rPr>
        <w:t>）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設計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，</w:t>
      </w:r>
      <w:r w:rsidR="0037344B" w:rsidRPr="00A066E6">
        <w:rPr>
          <w:rFonts w:ascii="標楷體" w:eastAsia="標楷體" w:hAnsi="標楷體" w:hint="eastAsia"/>
          <w:sz w:val="28"/>
          <w:szCs w:val="28"/>
        </w:rPr>
        <w:t>但</w:t>
      </w:r>
      <w:r w:rsidR="00F32779" w:rsidRPr="00A066E6">
        <w:rPr>
          <w:rFonts w:ascii="標楷體" w:eastAsia="標楷體" w:hAnsi="標楷體" w:hint="eastAsia"/>
          <w:sz w:val="28"/>
          <w:szCs w:val="28"/>
          <w:lang w:eastAsia="zh-HK"/>
        </w:rPr>
        <w:t>具備前瞻性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、</w:t>
      </w:r>
      <w:r w:rsidR="00F32779" w:rsidRPr="00A066E6">
        <w:rPr>
          <w:rFonts w:ascii="標楷體" w:eastAsia="標楷體" w:hAnsi="標楷體" w:hint="eastAsia"/>
          <w:sz w:val="28"/>
          <w:szCs w:val="28"/>
          <w:lang w:eastAsia="zh-HK"/>
        </w:rPr>
        <w:t>在地特色、獨創性或創意發展等</w:t>
      </w:r>
      <w:r w:rsidR="009D5433" w:rsidRPr="00A066E6">
        <w:rPr>
          <w:rFonts w:ascii="標楷體" w:eastAsia="標楷體" w:hAnsi="標楷體" w:hint="eastAsia"/>
          <w:sz w:val="28"/>
          <w:szCs w:val="28"/>
        </w:rPr>
        <w:t>概念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，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並能</w:t>
      </w:r>
      <w:r w:rsidR="00F32779" w:rsidRPr="00A066E6">
        <w:rPr>
          <w:rFonts w:ascii="標楷體" w:eastAsia="標楷體" w:hAnsi="標楷體" w:hint="eastAsia"/>
          <w:sz w:val="28"/>
          <w:szCs w:val="28"/>
          <w:lang w:eastAsia="zh-HK"/>
        </w:rPr>
        <w:t>提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出</w:t>
      </w:r>
      <w:r w:rsidR="00FC5548" w:rsidRPr="00A066E6">
        <w:rPr>
          <w:rFonts w:ascii="標楷體" w:eastAsia="標楷體" w:hAnsi="標楷體" w:hint="eastAsia"/>
          <w:sz w:val="28"/>
          <w:szCs w:val="28"/>
        </w:rPr>
        <w:t>完整</w:t>
      </w:r>
      <w:r w:rsidR="0080164E" w:rsidRPr="00A066E6">
        <w:rPr>
          <w:rFonts w:ascii="標楷體" w:eastAsia="標楷體" w:hAnsi="標楷體" w:hint="eastAsia"/>
          <w:sz w:val="28"/>
          <w:szCs w:val="28"/>
        </w:rPr>
        <w:t>、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清楚</w:t>
      </w:r>
      <w:r w:rsidR="009D5433" w:rsidRPr="00A066E6">
        <w:rPr>
          <w:rFonts w:ascii="標楷體" w:eastAsia="標楷體" w:hAnsi="標楷體" w:hint="eastAsia"/>
          <w:sz w:val="28"/>
          <w:szCs w:val="28"/>
        </w:rPr>
        <w:t>之構想與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 w:rsidR="00F32779" w:rsidRPr="00A066E6">
        <w:rPr>
          <w:rFonts w:ascii="標楷體" w:eastAsia="標楷體" w:hAnsi="標楷體" w:hint="eastAsia"/>
          <w:sz w:val="28"/>
          <w:szCs w:val="28"/>
        </w:rPr>
        <w:t>步驟</w:t>
      </w:r>
      <w:r w:rsidR="001C36A3" w:rsidRPr="00A066E6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1C36A3" w:rsidRPr="00A066E6">
        <w:rPr>
          <w:rFonts w:ascii="標楷體" w:eastAsia="標楷體" w:hAnsi="標楷體" w:hint="eastAsia"/>
          <w:sz w:val="28"/>
          <w:szCs w:val="28"/>
        </w:rPr>
        <w:t>。</w:t>
      </w:r>
    </w:p>
    <w:p w:rsidR="00AB02A1" w:rsidRPr="00762D3A" w:rsidRDefault="00C0746F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提案內容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經通盤檢討</w:t>
      </w:r>
      <w:r w:rsidR="006F1B75" w:rsidRPr="00762D3A">
        <w:rPr>
          <w:rFonts w:ascii="標楷體" w:eastAsia="標楷體" w:hAnsi="標楷體" w:hint="eastAsia"/>
          <w:sz w:val="28"/>
          <w:szCs w:val="28"/>
        </w:rPr>
        <w:t>對館務</w:t>
      </w:r>
      <w:r w:rsidR="00A00107">
        <w:rPr>
          <w:rFonts w:ascii="標楷體" w:eastAsia="標楷體" w:hAnsi="標楷體" w:hint="eastAsia"/>
          <w:sz w:val="28"/>
          <w:szCs w:val="28"/>
        </w:rPr>
        <w:t>之</w:t>
      </w:r>
      <w:r w:rsidR="00CB4630">
        <w:rPr>
          <w:rFonts w:ascii="標楷體" w:eastAsia="標楷體" w:hAnsi="標楷體" w:hint="eastAsia"/>
          <w:sz w:val="28"/>
          <w:szCs w:val="28"/>
        </w:rPr>
        <w:t>專業化、在地化或</w:t>
      </w:r>
      <w:r w:rsidR="00A00107" w:rsidRPr="00762D3A">
        <w:rPr>
          <w:rFonts w:ascii="標楷體" w:eastAsia="標楷體" w:hAnsi="標楷體" w:hint="eastAsia"/>
          <w:sz w:val="28"/>
          <w:szCs w:val="28"/>
        </w:rPr>
        <w:t>中</w:t>
      </w:r>
      <w:r w:rsidR="006F1B75" w:rsidRPr="00762D3A">
        <w:rPr>
          <w:rFonts w:ascii="標楷體" w:eastAsia="標楷體" w:hAnsi="標楷體" w:hint="eastAsia"/>
          <w:sz w:val="28"/>
          <w:szCs w:val="28"/>
        </w:rPr>
        <w:t>長期發展有具體效益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，且</w:t>
      </w:r>
      <w:r>
        <w:rPr>
          <w:rFonts w:ascii="標楷體" w:eastAsia="標楷體" w:hAnsi="標楷體" w:hint="eastAsia"/>
          <w:sz w:val="28"/>
          <w:szCs w:val="28"/>
        </w:rPr>
        <w:t>已具備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整體或分階段</w:t>
      </w:r>
      <w:r w:rsidR="006F1B75">
        <w:rPr>
          <w:rFonts w:ascii="標楷體" w:eastAsia="標楷體" w:hAnsi="標楷體" w:hint="eastAsia"/>
          <w:sz w:val="28"/>
          <w:szCs w:val="28"/>
        </w:rPr>
        <w:t>規劃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硬體</w:t>
      </w:r>
      <w:r w:rsidR="00A46BA7">
        <w:rPr>
          <w:rFonts w:ascii="標楷體" w:eastAsia="標楷體" w:hAnsi="標楷體" w:hint="eastAsia"/>
          <w:sz w:val="28"/>
          <w:szCs w:val="28"/>
        </w:rPr>
        <w:t>投資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或設備更新</w:t>
      </w:r>
      <w:r>
        <w:rPr>
          <w:rFonts w:ascii="標楷體" w:eastAsia="標楷體" w:hAnsi="標楷體" w:hint="eastAsia"/>
          <w:sz w:val="28"/>
          <w:szCs w:val="28"/>
        </w:rPr>
        <w:t>升級</w:t>
      </w:r>
      <w:r w:rsidR="004D4ED6" w:rsidRPr="004D4ED6">
        <w:rPr>
          <w:rFonts w:ascii="標楷體" w:eastAsia="標楷體" w:hAnsi="標楷體" w:hint="eastAsia"/>
          <w:sz w:val="28"/>
          <w:szCs w:val="28"/>
        </w:rPr>
        <w:t>。</w:t>
      </w:r>
    </w:p>
    <w:p w:rsidR="00B85461" w:rsidRPr="00B85461" w:rsidRDefault="00B85461" w:rsidP="00B85461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B85461">
        <w:rPr>
          <w:rFonts w:ascii="標楷體" w:eastAsia="標楷體" w:hAnsi="標楷體" w:hint="eastAsia"/>
          <w:sz w:val="28"/>
          <w:szCs w:val="28"/>
        </w:rPr>
        <w:t>結合社區營造、地方創生之理念或方法，有助於深化當地產業、歷史、文化之調查研究，促進在地知識之累積、推廣與運用，且有</w:t>
      </w:r>
      <w:r w:rsidR="000921C7">
        <w:rPr>
          <w:rFonts w:ascii="標楷體" w:eastAsia="標楷體" w:hAnsi="標楷體" w:hint="eastAsia"/>
          <w:sz w:val="28"/>
          <w:szCs w:val="28"/>
        </w:rPr>
        <w:t>明確</w:t>
      </w:r>
      <w:r w:rsidRPr="00B85461">
        <w:rPr>
          <w:rFonts w:ascii="標楷體" w:eastAsia="標楷體" w:hAnsi="標楷體" w:hint="eastAsia"/>
          <w:sz w:val="28"/>
          <w:szCs w:val="28"/>
        </w:rPr>
        <w:t>構想或</w:t>
      </w:r>
      <w:r w:rsidR="000921C7" w:rsidRPr="00B85461">
        <w:rPr>
          <w:rFonts w:ascii="標楷體" w:eastAsia="標楷體" w:hAnsi="標楷體" w:hint="eastAsia"/>
          <w:sz w:val="28"/>
          <w:szCs w:val="28"/>
        </w:rPr>
        <w:t>具體</w:t>
      </w:r>
      <w:r w:rsidRPr="00B85461">
        <w:rPr>
          <w:rFonts w:ascii="標楷體" w:eastAsia="標楷體" w:hAnsi="標楷體" w:hint="eastAsia"/>
          <w:sz w:val="28"/>
          <w:szCs w:val="28"/>
        </w:rPr>
        <w:t>做法。</w:t>
      </w:r>
    </w:p>
    <w:p w:rsidR="00AB02A1" w:rsidRDefault="00147CD6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因應文化</w:t>
      </w:r>
      <w:r w:rsidR="006F1B75">
        <w:rPr>
          <w:rFonts w:ascii="標楷體" w:eastAsia="標楷體" w:hAnsi="標楷體" w:hint="eastAsia"/>
          <w:sz w:val="28"/>
          <w:szCs w:val="28"/>
        </w:rPr>
        <w:t>平權</w:t>
      </w:r>
      <w:r w:rsidR="00AB02A1" w:rsidRPr="00762D3A">
        <w:rPr>
          <w:rFonts w:ascii="標楷體" w:eastAsia="標楷體" w:hAnsi="標楷體" w:hint="eastAsia"/>
          <w:sz w:val="28"/>
          <w:szCs w:val="28"/>
        </w:rPr>
        <w:t>社會發展，提供</w:t>
      </w:r>
      <w:r w:rsidR="006F1B75">
        <w:rPr>
          <w:rFonts w:ascii="標楷體" w:eastAsia="標楷體" w:hAnsi="標楷體" w:hint="eastAsia"/>
          <w:sz w:val="28"/>
          <w:szCs w:val="28"/>
        </w:rPr>
        <w:t>不同近用對象及多元族群</w:t>
      </w:r>
      <w:r w:rsidR="00A30D6A">
        <w:rPr>
          <w:rFonts w:ascii="標楷體" w:eastAsia="標楷體" w:hAnsi="標楷體" w:hint="eastAsia"/>
          <w:sz w:val="28"/>
          <w:szCs w:val="28"/>
        </w:rPr>
        <w:t>（</w:t>
      </w:r>
      <w:r w:rsidR="006F1B75">
        <w:rPr>
          <w:rFonts w:ascii="標楷體" w:eastAsia="標楷體" w:hAnsi="標楷體" w:hint="eastAsia"/>
          <w:sz w:val="28"/>
          <w:szCs w:val="28"/>
        </w:rPr>
        <w:t>如身心障礙、樂齡、青少年、原住民及新住民等</w:t>
      </w:r>
      <w:r w:rsidR="00A30D6A">
        <w:rPr>
          <w:rFonts w:ascii="標楷體" w:eastAsia="標楷體" w:hAnsi="標楷體" w:hint="eastAsia"/>
          <w:sz w:val="28"/>
          <w:szCs w:val="28"/>
        </w:rPr>
        <w:t>）</w:t>
      </w:r>
      <w:r w:rsidR="006F1B75">
        <w:rPr>
          <w:rFonts w:ascii="標楷體" w:eastAsia="標楷體" w:hAnsi="標楷體" w:hint="eastAsia"/>
          <w:sz w:val="28"/>
          <w:szCs w:val="28"/>
        </w:rPr>
        <w:t>完善通用</w:t>
      </w:r>
      <w:r w:rsidR="00AB02A1" w:rsidRPr="00762D3A">
        <w:rPr>
          <w:rFonts w:ascii="標楷體" w:eastAsia="標楷體" w:hAnsi="標楷體" w:hint="eastAsia"/>
          <w:sz w:val="28"/>
          <w:szCs w:val="28"/>
        </w:rPr>
        <w:t>設施，辦理友善空間改善規劃措施。</w:t>
      </w:r>
    </w:p>
    <w:p w:rsidR="007522DB" w:rsidRDefault="007522DB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建立典藏登錄、管理計畫與作業標準，</w:t>
      </w:r>
      <w:r w:rsidR="00147CD6">
        <w:rPr>
          <w:rFonts w:ascii="標楷體" w:eastAsia="標楷體" w:hAnsi="標楷體" w:hint="eastAsia"/>
          <w:sz w:val="28"/>
          <w:szCs w:val="28"/>
          <w:lang w:eastAsia="zh-HK"/>
        </w:rPr>
        <w:t>充實典藏</w:t>
      </w:r>
      <w:r w:rsidR="00147CD6">
        <w:rPr>
          <w:rFonts w:ascii="標楷體" w:eastAsia="標楷體" w:hAnsi="標楷體" w:hint="eastAsia"/>
          <w:sz w:val="28"/>
          <w:szCs w:val="28"/>
        </w:rPr>
        <w:t>研究、</w:t>
      </w:r>
      <w:r w:rsidR="00762D3A">
        <w:rPr>
          <w:rFonts w:ascii="標楷體" w:eastAsia="標楷體" w:hAnsi="標楷體" w:hint="eastAsia"/>
          <w:sz w:val="28"/>
          <w:szCs w:val="28"/>
          <w:lang w:eastAsia="zh-HK"/>
        </w:rPr>
        <w:t>數位化</w:t>
      </w:r>
      <w:r w:rsidR="00A30D6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包括詮釋資料撰寫</w:t>
      </w:r>
      <w:r w:rsidR="00A30D6A">
        <w:rPr>
          <w:rFonts w:ascii="標楷體" w:eastAsia="標楷體" w:hAnsi="標楷體" w:hint="eastAsia"/>
          <w:sz w:val="28"/>
          <w:szCs w:val="28"/>
        </w:rPr>
        <w:t>）</w:t>
      </w:r>
      <w:r w:rsidR="00147CD6">
        <w:rPr>
          <w:rFonts w:ascii="標楷體" w:eastAsia="標楷體" w:hAnsi="標楷體" w:hint="eastAsia"/>
          <w:sz w:val="28"/>
          <w:szCs w:val="28"/>
        </w:rPr>
        <w:t>及權利盤點，並配合導入本部文物典藏管理系統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74E3" w:rsidRDefault="003E4F42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</w:t>
      </w:r>
      <w:r w:rsidR="0060312A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保存</w:t>
      </w:r>
      <w:r w:rsidR="00651802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推廣文化技藝之成果，應用於展示、大眾出版、教育推廣活動，或</w:t>
      </w:r>
      <w:r w:rsidR="002D74E3" w:rsidRPr="002D74E3">
        <w:rPr>
          <w:rFonts w:ascii="標楷體" w:eastAsia="標楷體" w:hAnsi="標楷體" w:hint="eastAsia"/>
          <w:sz w:val="28"/>
          <w:szCs w:val="28"/>
        </w:rPr>
        <w:t>有系統</w:t>
      </w:r>
      <w:r w:rsidR="00501A37">
        <w:rPr>
          <w:rFonts w:ascii="標楷體" w:eastAsia="標楷體" w:hAnsi="標楷體" w:hint="eastAsia"/>
          <w:sz w:val="28"/>
          <w:szCs w:val="28"/>
        </w:rPr>
        <w:t>性的</w:t>
      </w:r>
      <w:r w:rsidR="002D74E3" w:rsidRPr="002D74E3">
        <w:rPr>
          <w:rFonts w:ascii="標楷體" w:eastAsia="標楷體" w:hAnsi="標楷體" w:hint="eastAsia"/>
          <w:sz w:val="28"/>
          <w:szCs w:val="28"/>
        </w:rPr>
        <w:t>生成教案，對中小學生提供實質服務。</w:t>
      </w:r>
    </w:p>
    <w:p w:rsidR="005B644D" w:rsidRPr="002D74E3" w:rsidRDefault="005B644D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為達物盡其用、友善環境，優先補助具有永續概念、資源共享</w:t>
      </w:r>
      <w:r w:rsidR="00A30D6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預先思考展覽物件再利用、巡迴展示規劃</w:t>
      </w:r>
      <w:r w:rsidR="00A30D6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633F8F">
        <w:rPr>
          <w:rFonts w:ascii="標楷體" w:eastAsia="標楷體" w:hAnsi="標楷體" w:hint="eastAsia"/>
          <w:sz w:val="28"/>
          <w:szCs w:val="28"/>
        </w:rPr>
        <w:t>策展</w:t>
      </w:r>
      <w:r w:rsidR="000E5207">
        <w:rPr>
          <w:rFonts w:ascii="標楷體" w:eastAsia="標楷體" w:hAnsi="標楷體" w:hint="eastAsia"/>
          <w:sz w:val="28"/>
          <w:szCs w:val="28"/>
        </w:rPr>
        <w:t>規劃</w:t>
      </w:r>
      <w:r w:rsidR="00633F8F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="000E5207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312A" w:rsidRDefault="0060312A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因應國家能源</w:t>
      </w:r>
      <w:r w:rsidR="00CB44F6">
        <w:rPr>
          <w:rFonts w:ascii="標楷體" w:eastAsia="標楷體" w:hAnsi="標楷體" w:hint="eastAsia"/>
          <w:sz w:val="28"/>
          <w:szCs w:val="28"/>
        </w:rPr>
        <w:t>轉型</w:t>
      </w:r>
      <w:r>
        <w:rPr>
          <w:rFonts w:ascii="標楷體" w:eastAsia="標楷體" w:hAnsi="標楷體" w:hint="eastAsia"/>
          <w:sz w:val="28"/>
          <w:szCs w:val="28"/>
        </w:rPr>
        <w:t>政策，</w:t>
      </w:r>
      <w:r w:rsidR="00205B5B">
        <w:rPr>
          <w:rFonts w:ascii="標楷體" w:eastAsia="標楷體" w:hAnsi="標楷體" w:hint="eastAsia"/>
          <w:sz w:val="28"/>
          <w:szCs w:val="28"/>
        </w:rPr>
        <w:t>有效</w:t>
      </w:r>
      <w:r>
        <w:rPr>
          <w:rFonts w:ascii="標楷體" w:eastAsia="標楷體" w:hAnsi="標楷體" w:hint="eastAsia"/>
          <w:sz w:val="28"/>
          <w:szCs w:val="28"/>
        </w:rPr>
        <w:t>改善館舍</w:t>
      </w:r>
      <w:r w:rsidR="00F42479">
        <w:rPr>
          <w:rFonts w:ascii="標楷體" w:eastAsia="標楷體" w:hAnsi="標楷體" w:hint="eastAsia"/>
          <w:sz w:val="28"/>
          <w:szCs w:val="28"/>
        </w:rPr>
        <w:t>空調</w:t>
      </w:r>
      <w:r w:rsidR="00DC65B8">
        <w:rPr>
          <w:rFonts w:ascii="標楷體" w:eastAsia="標楷體" w:hAnsi="標楷體" w:hint="eastAsia"/>
          <w:sz w:val="28"/>
          <w:szCs w:val="28"/>
        </w:rPr>
        <w:t>或</w:t>
      </w:r>
      <w:r w:rsidR="00CB44F6">
        <w:rPr>
          <w:rFonts w:ascii="標楷體" w:eastAsia="標楷體" w:hAnsi="標楷體" w:hint="eastAsia"/>
          <w:sz w:val="28"/>
          <w:szCs w:val="28"/>
        </w:rPr>
        <w:t>照明</w:t>
      </w:r>
      <w:r w:rsidR="00DC65B8">
        <w:rPr>
          <w:rFonts w:ascii="標楷體" w:eastAsia="標楷體" w:hAnsi="標楷體" w:hint="eastAsia"/>
          <w:sz w:val="28"/>
          <w:szCs w:val="28"/>
        </w:rPr>
        <w:t>設備</w:t>
      </w:r>
      <w:r w:rsidR="00BD3E00">
        <w:rPr>
          <w:rFonts w:ascii="標楷體" w:eastAsia="標楷體" w:hAnsi="標楷體" w:hint="eastAsia"/>
          <w:sz w:val="28"/>
          <w:szCs w:val="28"/>
        </w:rPr>
        <w:t>、</w:t>
      </w:r>
      <w:r w:rsidR="00F42479">
        <w:rPr>
          <w:rFonts w:ascii="標楷體" w:eastAsia="標楷體" w:hAnsi="標楷體" w:hint="eastAsia"/>
          <w:sz w:val="28"/>
          <w:szCs w:val="28"/>
        </w:rPr>
        <w:t>建築</w:t>
      </w:r>
      <w:r w:rsidR="00DC65B8">
        <w:rPr>
          <w:rFonts w:ascii="標楷體" w:eastAsia="標楷體" w:hAnsi="標楷體" w:hint="eastAsia"/>
          <w:sz w:val="28"/>
          <w:szCs w:val="28"/>
        </w:rPr>
        <w:t>外殼</w:t>
      </w:r>
      <w:r w:rsidR="00F42479">
        <w:rPr>
          <w:rFonts w:ascii="標楷體" w:eastAsia="標楷體" w:hAnsi="標楷體" w:hint="eastAsia"/>
          <w:sz w:val="28"/>
          <w:szCs w:val="28"/>
        </w:rPr>
        <w:t>節能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DC65B8">
        <w:rPr>
          <w:rFonts w:ascii="標楷體" w:eastAsia="標楷體" w:hAnsi="標楷體" w:hint="eastAsia"/>
          <w:sz w:val="28"/>
          <w:szCs w:val="28"/>
        </w:rPr>
        <w:t>建築</w:t>
      </w:r>
      <w:r w:rsidR="00587775">
        <w:rPr>
          <w:rFonts w:ascii="標楷體" w:eastAsia="標楷體" w:hAnsi="標楷體" w:hint="eastAsia"/>
          <w:sz w:val="28"/>
          <w:szCs w:val="28"/>
        </w:rPr>
        <w:t>內部</w:t>
      </w:r>
      <w:r>
        <w:rPr>
          <w:rFonts w:ascii="標楷體" w:eastAsia="標楷體" w:hAnsi="標楷體" w:hint="eastAsia"/>
          <w:sz w:val="28"/>
          <w:szCs w:val="28"/>
        </w:rPr>
        <w:t>空間調整</w:t>
      </w:r>
      <w:r w:rsidR="00DC65B8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，提升各館舍</w:t>
      </w:r>
      <w:r w:rsidR="00205B5B">
        <w:rPr>
          <w:rFonts w:ascii="標楷體" w:eastAsia="標楷體" w:hAnsi="標楷體" w:hint="eastAsia"/>
          <w:sz w:val="28"/>
          <w:szCs w:val="28"/>
        </w:rPr>
        <w:t>空間</w:t>
      </w:r>
      <w:r>
        <w:rPr>
          <w:rFonts w:ascii="標楷體" w:eastAsia="標楷體" w:hAnsi="標楷體" w:hint="eastAsia"/>
          <w:sz w:val="28"/>
          <w:szCs w:val="28"/>
        </w:rPr>
        <w:t>能源使用效率</w:t>
      </w:r>
      <w:r w:rsidR="00DC65B8">
        <w:rPr>
          <w:rFonts w:ascii="標楷體" w:eastAsia="標楷體" w:hAnsi="標楷體" w:hint="eastAsia"/>
          <w:sz w:val="28"/>
          <w:szCs w:val="28"/>
        </w:rPr>
        <w:t>之具體措施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36A3" w:rsidRDefault="00482DC1" w:rsidP="007811E7">
      <w:pPr>
        <w:pStyle w:val="Web"/>
        <w:numPr>
          <w:ilvl w:val="0"/>
          <w:numId w:val="2"/>
        </w:numPr>
        <w:adjustRightInd w:val="0"/>
        <w:snapToGrid w:val="0"/>
        <w:spacing w:after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屬前瞻計畫</w:t>
      </w:r>
      <w:r w:rsidRPr="00762D3A">
        <w:rPr>
          <w:rFonts w:ascii="標楷體" w:eastAsia="標楷體" w:hAnsi="標楷體" w:hint="eastAsia"/>
          <w:sz w:val="28"/>
          <w:szCs w:val="28"/>
        </w:rPr>
        <w:t>—</w:t>
      </w: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城鄉建設之競爭型或重點推動地區</w:t>
      </w:r>
      <w:r w:rsidR="00A30D6A">
        <w:rPr>
          <w:rFonts w:ascii="標楷體" w:eastAsia="標楷體" w:hAnsi="標楷體" w:hint="eastAsia"/>
          <w:sz w:val="28"/>
          <w:szCs w:val="28"/>
        </w:rPr>
        <w:t>（</w:t>
      </w: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如本部文化生活圈建設</w:t>
      </w:r>
      <w:r w:rsidR="00D27335">
        <w:rPr>
          <w:rFonts w:ascii="標楷體" w:eastAsia="標楷體" w:hAnsi="標楷體" w:hint="eastAsia"/>
          <w:sz w:val="28"/>
          <w:szCs w:val="28"/>
        </w:rPr>
        <w:t>、</w:t>
      </w: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內政部城鎮之心</w:t>
      </w:r>
      <w:r w:rsidRPr="00762D3A">
        <w:rPr>
          <w:rFonts w:ascii="標楷體" w:eastAsia="標楷體" w:hAnsi="標楷體" w:hint="eastAsia"/>
          <w:sz w:val="28"/>
          <w:szCs w:val="28"/>
        </w:rPr>
        <w:t>、</w:t>
      </w: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客委會浪漫台三線或原民會原民部落營造等</w:t>
      </w:r>
      <w:r w:rsidR="00A30D6A">
        <w:rPr>
          <w:rFonts w:ascii="標楷體" w:eastAsia="標楷體" w:hAnsi="標楷體" w:hint="eastAsia"/>
          <w:sz w:val="28"/>
          <w:szCs w:val="28"/>
        </w:rPr>
        <w:t>）</w:t>
      </w:r>
      <w:r w:rsidR="00D27335">
        <w:rPr>
          <w:rFonts w:ascii="標楷體" w:eastAsia="標楷體" w:hAnsi="標楷體" w:hint="eastAsia"/>
          <w:sz w:val="28"/>
          <w:szCs w:val="28"/>
        </w:rPr>
        <w:t>或符合國發會推動地方創生政策</w:t>
      </w:r>
      <w:r w:rsidRPr="00762D3A">
        <w:rPr>
          <w:rFonts w:ascii="標楷體" w:eastAsia="標楷體" w:hAnsi="標楷體" w:hint="eastAsia"/>
          <w:sz w:val="28"/>
          <w:szCs w:val="28"/>
        </w:rPr>
        <w:t>，</w:t>
      </w:r>
      <w:r w:rsidRPr="00762D3A">
        <w:rPr>
          <w:rFonts w:ascii="標楷體" w:eastAsia="標楷體" w:hAnsi="標楷體" w:hint="eastAsia"/>
          <w:sz w:val="28"/>
          <w:szCs w:val="28"/>
          <w:lang w:eastAsia="zh-HK"/>
        </w:rPr>
        <w:t>並能擴大前瞻計畫整體效益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E42" w:rsidRPr="00A30D6A" w:rsidRDefault="003F6E42" w:rsidP="007811E7">
      <w:pPr>
        <w:spacing w:line="500" w:lineRule="exact"/>
        <w:ind w:leftChars="200" w:left="480"/>
        <w:jc w:val="both"/>
      </w:pPr>
    </w:p>
    <w:sectPr w:rsidR="003F6E42" w:rsidRPr="00A30D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75" w:rsidRDefault="00782E75" w:rsidP="00515B39">
      <w:r>
        <w:separator/>
      </w:r>
    </w:p>
  </w:endnote>
  <w:endnote w:type="continuationSeparator" w:id="0">
    <w:p w:rsidR="00782E75" w:rsidRDefault="00782E75" w:rsidP="0051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706011"/>
      <w:docPartObj>
        <w:docPartGallery w:val="Page Numbers (Bottom of Page)"/>
        <w:docPartUnique/>
      </w:docPartObj>
    </w:sdtPr>
    <w:sdtEndPr/>
    <w:sdtContent>
      <w:p w:rsidR="00AB1DCC" w:rsidRDefault="00AB1DCC" w:rsidP="00AB1D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34" w:rsidRPr="00C1473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75" w:rsidRDefault="00782E75" w:rsidP="00515B39">
      <w:r>
        <w:separator/>
      </w:r>
    </w:p>
  </w:footnote>
  <w:footnote w:type="continuationSeparator" w:id="0">
    <w:p w:rsidR="00782E75" w:rsidRDefault="00782E75" w:rsidP="0051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2BF"/>
    <w:multiLevelType w:val="hybridMultilevel"/>
    <w:tmpl w:val="F77283A2"/>
    <w:lvl w:ilvl="0" w:tplc="C14045E0">
      <w:start w:val="1"/>
      <w:numFmt w:val="taiwaneseCountingThousand"/>
      <w:lvlText w:val="(%1)"/>
      <w:lvlJc w:val="left"/>
      <w:pPr>
        <w:ind w:left="143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441652F"/>
    <w:multiLevelType w:val="hybridMultilevel"/>
    <w:tmpl w:val="0A26C348"/>
    <w:lvl w:ilvl="0" w:tplc="175EE8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70E0C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97272F6">
      <w:start w:val="1"/>
      <w:numFmt w:val="taiwaneseCountingThousand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8B2AAA"/>
    <w:multiLevelType w:val="hybridMultilevel"/>
    <w:tmpl w:val="06B82C9A"/>
    <w:lvl w:ilvl="0" w:tplc="7AD26CEC">
      <w:start w:val="1"/>
      <w:numFmt w:val="taiwaneseCountingThousand"/>
      <w:lvlText w:val="%1、"/>
      <w:lvlJc w:val="left"/>
      <w:pPr>
        <w:ind w:left="1052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A"/>
    <w:rsid w:val="00022620"/>
    <w:rsid w:val="000921C7"/>
    <w:rsid w:val="000A3A30"/>
    <w:rsid w:val="000E5207"/>
    <w:rsid w:val="001333AE"/>
    <w:rsid w:val="00147CD6"/>
    <w:rsid w:val="001708C6"/>
    <w:rsid w:val="00170C39"/>
    <w:rsid w:val="001858BF"/>
    <w:rsid w:val="001C36A3"/>
    <w:rsid w:val="001F6BFD"/>
    <w:rsid w:val="00205B5B"/>
    <w:rsid w:val="00216E81"/>
    <w:rsid w:val="00226F3E"/>
    <w:rsid w:val="002A1F12"/>
    <w:rsid w:val="002D74E3"/>
    <w:rsid w:val="00345FD9"/>
    <w:rsid w:val="00362394"/>
    <w:rsid w:val="0037344B"/>
    <w:rsid w:val="003A747C"/>
    <w:rsid w:val="003B6F44"/>
    <w:rsid w:val="003E4F42"/>
    <w:rsid w:val="003F6E42"/>
    <w:rsid w:val="00450FEE"/>
    <w:rsid w:val="00481978"/>
    <w:rsid w:val="00482DC1"/>
    <w:rsid w:val="004D4ED6"/>
    <w:rsid w:val="00501A37"/>
    <w:rsid w:val="00512E5A"/>
    <w:rsid w:val="00515B39"/>
    <w:rsid w:val="00585FE0"/>
    <w:rsid w:val="00587775"/>
    <w:rsid w:val="005B644D"/>
    <w:rsid w:val="005E0725"/>
    <w:rsid w:val="005E5AD4"/>
    <w:rsid w:val="0060312A"/>
    <w:rsid w:val="0061077A"/>
    <w:rsid w:val="00633F8F"/>
    <w:rsid w:val="00651802"/>
    <w:rsid w:val="006650EF"/>
    <w:rsid w:val="006D0E4B"/>
    <w:rsid w:val="006D223A"/>
    <w:rsid w:val="006F1B75"/>
    <w:rsid w:val="007522DB"/>
    <w:rsid w:val="007546A6"/>
    <w:rsid w:val="00762D3A"/>
    <w:rsid w:val="007811E7"/>
    <w:rsid w:val="00782E75"/>
    <w:rsid w:val="007B07E5"/>
    <w:rsid w:val="007C49ED"/>
    <w:rsid w:val="007E5F76"/>
    <w:rsid w:val="007E7844"/>
    <w:rsid w:val="0080164E"/>
    <w:rsid w:val="0081201E"/>
    <w:rsid w:val="008265C0"/>
    <w:rsid w:val="008A1870"/>
    <w:rsid w:val="00906974"/>
    <w:rsid w:val="0091083F"/>
    <w:rsid w:val="00943CBA"/>
    <w:rsid w:val="009D5433"/>
    <w:rsid w:val="00A00107"/>
    <w:rsid w:val="00A066E6"/>
    <w:rsid w:val="00A175AE"/>
    <w:rsid w:val="00A260D6"/>
    <w:rsid w:val="00A30D6A"/>
    <w:rsid w:val="00A46BA7"/>
    <w:rsid w:val="00A475DA"/>
    <w:rsid w:val="00A86429"/>
    <w:rsid w:val="00AB02A1"/>
    <w:rsid w:val="00AB1DCC"/>
    <w:rsid w:val="00AC5C33"/>
    <w:rsid w:val="00AE5E6C"/>
    <w:rsid w:val="00B22FC7"/>
    <w:rsid w:val="00B44190"/>
    <w:rsid w:val="00B85461"/>
    <w:rsid w:val="00BD3E00"/>
    <w:rsid w:val="00BF1758"/>
    <w:rsid w:val="00C0746F"/>
    <w:rsid w:val="00C14734"/>
    <w:rsid w:val="00C51008"/>
    <w:rsid w:val="00C95AA4"/>
    <w:rsid w:val="00CA2DB0"/>
    <w:rsid w:val="00CA6EE9"/>
    <w:rsid w:val="00CB44F6"/>
    <w:rsid w:val="00CB4630"/>
    <w:rsid w:val="00D27335"/>
    <w:rsid w:val="00D3125F"/>
    <w:rsid w:val="00D61125"/>
    <w:rsid w:val="00DC65B8"/>
    <w:rsid w:val="00DE46BF"/>
    <w:rsid w:val="00EA7086"/>
    <w:rsid w:val="00ED711B"/>
    <w:rsid w:val="00F02E3F"/>
    <w:rsid w:val="00F32779"/>
    <w:rsid w:val="00F42479"/>
    <w:rsid w:val="00F548F0"/>
    <w:rsid w:val="00FB3365"/>
    <w:rsid w:val="00FB7FF7"/>
    <w:rsid w:val="00FC4DE8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8B42A-9E6A-4A45-9F90-7509AEF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D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5DA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1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B39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515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B39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Plain Text"/>
    <w:basedOn w:val="a"/>
    <w:link w:val="a8"/>
    <w:uiPriority w:val="99"/>
    <w:semiHidden/>
    <w:unhideWhenUsed/>
    <w:rsid w:val="00AB02A1"/>
    <w:rPr>
      <w:rFonts w:ascii="Calibri" w:hAnsi="Courier New" w:cs="Courier New"/>
      <w:szCs w:val="22"/>
    </w:rPr>
  </w:style>
  <w:style w:type="character" w:customStyle="1" w:styleId="a8">
    <w:name w:val="純文字 字元"/>
    <w:basedOn w:val="a0"/>
    <w:link w:val="a7"/>
    <w:uiPriority w:val="99"/>
    <w:semiHidden/>
    <w:rsid w:val="00AB02A1"/>
    <w:rPr>
      <w:rFonts w:ascii="Calibri" w:eastAsia="新細明體" w:hAnsi="Courier New" w:cs="Courier New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43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3CBA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b">
    <w:name w:val="List Paragraph"/>
    <w:basedOn w:val="a"/>
    <w:uiPriority w:val="34"/>
    <w:qFormat/>
    <w:rsid w:val="00B854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邱文志</dc:creator>
  <cp:keywords/>
  <dc:description/>
  <cp:lastModifiedBy>陳銘源</cp:lastModifiedBy>
  <cp:revision>2</cp:revision>
  <cp:lastPrinted>2018-10-18T05:32:00Z</cp:lastPrinted>
  <dcterms:created xsi:type="dcterms:W3CDTF">2019-09-04T01:34:00Z</dcterms:created>
  <dcterms:modified xsi:type="dcterms:W3CDTF">2019-09-04T01:34:00Z</dcterms:modified>
</cp:coreProperties>
</file>